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5C7" w:rsidRPr="00BC3262" w:rsidRDefault="00682FD6">
      <w:pPr>
        <w:pStyle w:val="Standard"/>
        <w:overflowPunct w:val="0"/>
        <w:autoSpaceDE w:val="0"/>
        <w:jc w:val="center"/>
        <w:rPr>
          <w:rFonts w:asciiTheme="minorHAnsi" w:hAnsiTheme="minorHAnsi" w:cs="Calibri"/>
          <w:b/>
          <w:sz w:val="28"/>
          <w:szCs w:val="28"/>
        </w:rPr>
      </w:pPr>
      <w:r w:rsidRPr="00BC3262">
        <w:rPr>
          <w:rFonts w:asciiTheme="minorHAnsi" w:hAnsiTheme="minorHAnsi" w:cs="Calibri"/>
          <w:b/>
          <w:sz w:val="28"/>
          <w:szCs w:val="28"/>
        </w:rPr>
        <w:t>Rámcová dohoda o </w:t>
      </w:r>
      <w:r w:rsidR="007E01E3">
        <w:rPr>
          <w:rFonts w:asciiTheme="minorHAnsi" w:hAnsiTheme="minorHAnsi" w:cs="Calibri"/>
          <w:b/>
          <w:sz w:val="28"/>
          <w:szCs w:val="28"/>
        </w:rPr>
        <w:t>poskytovaní</w:t>
      </w:r>
      <w:r w:rsidRPr="00BC3262">
        <w:rPr>
          <w:rFonts w:asciiTheme="minorHAnsi" w:hAnsiTheme="minorHAnsi" w:cs="Calibri"/>
          <w:b/>
          <w:sz w:val="28"/>
          <w:szCs w:val="28"/>
        </w:rPr>
        <w:t xml:space="preserve"> služieb</w:t>
      </w:r>
    </w:p>
    <w:p w:rsidR="006375C7" w:rsidRPr="007B5035" w:rsidRDefault="00F41698">
      <w:pPr>
        <w:pStyle w:val="Standard"/>
        <w:overflowPunct w:val="0"/>
        <w:autoSpaceDE w:val="0"/>
        <w:jc w:val="center"/>
        <w:rPr>
          <w:rFonts w:asciiTheme="minorHAnsi" w:hAnsiTheme="minorHAnsi" w:cs="Calibri"/>
          <w:b/>
        </w:rPr>
      </w:pPr>
      <w:r w:rsidRPr="007B5035">
        <w:rPr>
          <w:rFonts w:asciiTheme="minorHAnsi" w:hAnsiTheme="minorHAnsi" w:cs="Calibri"/>
          <w:b/>
        </w:rPr>
        <w:t>uzatvorená v súlade s ustanoveniami  Obchodného zákonníka</w:t>
      </w:r>
    </w:p>
    <w:p w:rsidR="006375C7" w:rsidRPr="00BC3262" w:rsidRDefault="006375C7">
      <w:pPr>
        <w:pStyle w:val="Standard"/>
        <w:overflowPunct w:val="0"/>
        <w:autoSpaceDE w:val="0"/>
        <w:jc w:val="center"/>
        <w:rPr>
          <w:rFonts w:asciiTheme="minorHAnsi" w:hAnsiTheme="minorHAnsi" w:cs="Calibri"/>
          <w:sz w:val="22"/>
          <w:szCs w:val="22"/>
        </w:rPr>
      </w:pPr>
    </w:p>
    <w:p w:rsidR="006375C7" w:rsidRPr="00BC3262" w:rsidRDefault="006666D6">
      <w:pPr>
        <w:pStyle w:val="Standard"/>
        <w:overflowPunct w:val="0"/>
        <w:autoSpaceDE w:val="0"/>
        <w:rPr>
          <w:rFonts w:asciiTheme="minorHAnsi" w:hAnsiTheme="minorHAnsi" w:cs="Calibri"/>
          <w:b/>
          <w:sz w:val="22"/>
          <w:szCs w:val="22"/>
        </w:rPr>
      </w:pPr>
      <w:r w:rsidRPr="00BC3262">
        <w:rPr>
          <w:rFonts w:asciiTheme="minorHAnsi" w:hAnsiTheme="minorHAnsi" w:cs="Calibri"/>
          <w:b/>
          <w:sz w:val="22"/>
          <w:szCs w:val="22"/>
        </w:rPr>
        <w:t xml:space="preserve">Strany Dohody </w:t>
      </w:r>
      <w:r w:rsidR="00F41698" w:rsidRPr="00BC3262">
        <w:rPr>
          <w:rFonts w:asciiTheme="minorHAnsi" w:hAnsiTheme="minorHAnsi" w:cs="Calibri"/>
          <w:b/>
          <w:sz w:val="22"/>
          <w:szCs w:val="22"/>
        </w:rPr>
        <w:t>:</w:t>
      </w:r>
    </w:p>
    <w:p w:rsidR="006375C7" w:rsidRPr="00BC3262" w:rsidRDefault="00F41698">
      <w:pPr>
        <w:pStyle w:val="Standard"/>
        <w:overflowPunct w:val="0"/>
        <w:autoSpaceDE w:val="0"/>
        <w:rPr>
          <w:rFonts w:asciiTheme="minorHAnsi" w:hAnsiTheme="minorHAnsi"/>
          <w:sz w:val="22"/>
          <w:szCs w:val="22"/>
        </w:rPr>
      </w:pPr>
      <w:r w:rsidRPr="00BC3262">
        <w:rPr>
          <w:rFonts w:asciiTheme="minorHAnsi" w:hAnsiTheme="minorHAnsi" w:cs="Calibri"/>
          <w:b/>
          <w:sz w:val="22"/>
          <w:szCs w:val="22"/>
        </w:rPr>
        <w:t>Slovenská konsolidačná a.s.</w:t>
      </w:r>
    </w:p>
    <w:p w:rsidR="006375C7" w:rsidRPr="00BC3262" w:rsidRDefault="00F41698">
      <w:pPr>
        <w:pStyle w:val="Standard"/>
        <w:overflowPunct w:val="0"/>
        <w:autoSpaceDE w:val="0"/>
        <w:rPr>
          <w:rFonts w:asciiTheme="minorHAnsi" w:hAnsiTheme="minorHAnsi" w:cs="Calibri"/>
          <w:sz w:val="22"/>
          <w:szCs w:val="22"/>
        </w:rPr>
      </w:pPr>
      <w:r w:rsidRPr="00BC3262">
        <w:rPr>
          <w:rFonts w:asciiTheme="minorHAnsi" w:hAnsiTheme="minorHAnsi" w:cs="Calibri"/>
          <w:sz w:val="22"/>
          <w:szCs w:val="22"/>
        </w:rPr>
        <w:t>so sídlom:</w:t>
      </w:r>
      <w:r w:rsidRPr="00BC3262">
        <w:rPr>
          <w:rFonts w:asciiTheme="minorHAnsi" w:hAnsiTheme="minorHAnsi" w:cs="Calibri"/>
          <w:sz w:val="22"/>
          <w:szCs w:val="22"/>
        </w:rPr>
        <w:tab/>
      </w:r>
      <w:r w:rsidR="00716CBF" w:rsidRPr="00BC3262">
        <w:rPr>
          <w:rFonts w:asciiTheme="minorHAnsi" w:hAnsiTheme="minorHAnsi" w:cs="Calibri"/>
          <w:sz w:val="22"/>
          <w:szCs w:val="22"/>
        </w:rPr>
        <w:tab/>
      </w:r>
      <w:r w:rsidRPr="00BC3262">
        <w:rPr>
          <w:rFonts w:asciiTheme="minorHAnsi" w:hAnsiTheme="minorHAnsi" w:cs="Calibri"/>
          <w:sz w:val="22"/>
          <w:szCs w:val="22"/>
        </w:rPr>
        <w:t>Ci</w:t>
      </w:r>
      <w:r w:rsidR="00AF415D" w:rsidRPr="00BC3262">
        <w:rPr>
          <w:rFonts w:asciiTheme="minorHAnsi" w:hAnsiTheme="minorHAnsi" w:cs="Calibri"/>
          <w:sz w:val="22"/>
          <w:szCs w:val="22"/>
        </w:rPr>
        <w:t>ntorínska 21, 814 99 Bratislava</w:t>
      </w:r>
      <w:r w:rsidRPr="00BC3262">
        <w:rPr>
          <w:rFonts w:asciiTheme="minorHAnsi" w:hAnsiTheme="minorHAnsi" w:cs="Calibri"/>
          <w:sz w:val="22"/>
          <w:szCs w:val="22"/>
        </w:rPr>
        <w:t>, Slovenská republika,</w:t>
      </w:r>
    </w:p>
    <w:p w:rsidR="006375C7" w:rsidRPr="00BC3262" w:rsidRDefault="00F41698" w:rsidP="00AF415D">
      <w:pPr>
        <w:pStyle w:val="Standard"/>
        <w:overflowPunct w:val="0"/>
        <w:autoSpaceDE w:val="0"/>
        <w:ind w:left="1416" w:hanging="1416"/>
        <w:rPr>
          <w:rFonts w:asciiTheme="minorHAnsi" w:hAnsiTheme="minorHAnsi" w:cs="Calibri"/>
          <w:sz w:val="22"/>
          <w:szCs w:val="22"/>
        </w:rPr>
      </w:pPr>
      <w:r w:rsidRPr="00BC3262">
        <w:rPr>
          <w:rFonts w:asciiTheme="minorHAnsi" w:hAnsiTheme="minorHAnsi" w:cs="Calibri"/>
          <w:sz w:val="22"/>
          <w:szCs w:val="22"/>
        </w:rPr>
        <w:t>zapísaná:</w:t>
      </w:r>
      <w:r w:rsidRPr="00BC3262">
        <w:rPr>
          <w:rFonts w:asciiTheme="minorHAnsi" w:hAnsiTheme="minorHAnsi" w:cs="Calibri"/>
          <w:sz w:val="22"/>
          <w:szCs w:val="22"/>
        </w:rPr>
        <w:tab/>
      </w:r>
      <w:r w:rsidR="00716CBF" w:rsidRPr="00BC3262">
        <w:rPr>
          <w:rFonts w:asciiTheme="minorHAnsi" w:hAnsiTheme="minorHAnsi" w:cs="Calibri"/>
          <w:sz w:val="22"/>
          <w:szCs w:val="22"/>
        </w:rPr>
        <w:tab/>
      </w:r>
      <w:r w:rsidR="00A92A00">
        <w:rPr>
          <w:rFonts w:asciiTheme="minorHAnsi" w:hAnsiTheme="minorHAnsi" w:cs="Calibri"/>
          <w:sz w:val="22"/>
          <w:szCs w:val="22"/>
        </w:rPr>
        <w:tab/>
      </w:r>
      <w:r w:rsidRPr="00BC3262">
        <w:rPr>
          <w:rFonts w:asciiTheme="minorHAnsi" w:hAnsiTheme="minorHAnsi" w:cs="Calibri"/>
          <w:sz w:val="22"/>
          <w:szCs w:val="22"/>
        </w:rPr>
        <w:t>Obchodn</w:t>
      </w:r>
      <w:r w:rsidR="00AF415D" w:rsidRPr="00BC3262">
        <w:rPr>
          <w:rFonts w:asciiTheme="minorHAnsi" w:hAnsiTheme="minorHAnsi" w:cs="Calibri"/>
          <w:sz w:val="22"/>
          <w:szCs w:val="22"/>
        </w:rPr>
        <w:t>ý</w:t>
      </w:r>
      <w:r w:rsidRPr="00BC3262">
        <w:rPr>
          <w:rFonts w:asciiTheme="minorHAnsi" w:hAnsiTheme="minorHAnsi" w:cs="Calibri"/>
          <w:sz w:val="22"/>
          <w:szCs w:val="22"/>
        </w:rPr>
        <w:t xml:space="preserve"> regis</w:t>
      </w:r>
      <w:r w:rsidR="00AF415D" w:rsidRPr="00BC3262">
        <w:rPr>
          <w:rFonts w:asciiTheme="minorHAnsi" w:hAnsiTheme="minorHAnsi" w:cs="Calibri"/>
          <w:sz w:val="22"/>
          <w:szCs w:val="22"/>
        </w:rPr>
        <w:t xml:space="preserve">ter </w:t>
      </w:r>
      <w:r w:rsidRPr="00BC3262">
        <w:rPr>
          <w:rFonts w:asciiTheme="minorHAnsi" w:hAnsiTheme="minorHAnsi" w:cs="Calibri"/>
          <w:sz w:val="22"/>
          <w:szCs w:val="22"/>
        </w:rPr>
        <w:t>Okresn</w:t>
      </w:r>
      <w:r w:rsidR="00AF415D" w:rsidRPr="00BC3262">
        <w:rPr>
          <w:rFonts w:asciiTheme="minorHAnsi" w:hAnsiTheme="minorHAnsi" w:cs="Calibri"/>
          <w:sz w:val="22"/>
          <w:szCs w:val="22"/>
        </w:rPr>
        <w:t>ého</w:t>
      </w:r>
      <w:r w:rsidRPr="00BC3262">
        <w:rPr>
          <w:rFonts w:asciiTheme="minorHAnsi" w:hAnsiTheme="minorHAnsi" w:cs="Calibri"/>
          <w:sz w:val="22"/>
          <w:szCs w:val="22"/>
        </w:rPr>
        <w:t xml:space="preserve"> súd</w:t>
      </w:r>
      <w:r w:rsidR="00AF415D" w:rsidRPr="00BC3262">
        <w:rPr>
          <w:rFonts w:asciiTheme="minorHAnsi" w:hAnsiTheme="minorHAnsi" w:cs="Calibri"/>
          <w:sz w:val="22"/>
          <w:szCs w:val="22"/>
        </w:rPr>
        <w:t>u</w:t>
      </w:r>
      <w:r w:rsidRPr="00BC3262">
        <w:rPr>
          <w:rFonts w:asciiTheme="minorHAnsi" w:hAnsiTheme="minorHAnsi" w:cs="Calibri"/>
          <w:sz w:val="22"/>
          <w:szCs w:val="22"/>
        </w:rPr>
        <w:t xml:space="preserve"> Bratislava I</w:t>
      </w:r>
      <w:r w:rsidR="00AF415D" w:rsidRPr="00BC3262">
        <w:rPr>
          <w:rFonts w:asciiTheme="minorHAnsi" w:hAnsiTheme="minorHAnsi" w:cs="Calibri"/>
          <w:sz w:val="22"/>
          <w:szCs w:val="22"/>
        </w:rPr>
        <w:t>, oddiel Sa, vložka č. 2257/B</w:t>
      </w:r>
    </w:p>
    <w:p w:rsidR="006375C7" w:rsidRPr="00BC3262" w:rsidRDefault="00F41698">
      <w:pPr>
        <w:pStyle w:val="Standard"/>
        <w:overflowPunct w:val="0"/>
        <w:autoSpaceDE w:val="0"/>
        <w:rPr>
          <w:rFonts w:asciiTheme="minorHAnsi" w:hAnsiTheme="minorHAnsi" w:cs="Calibri"/>
          <w:sz w:val="22"/>
          <w:szCs w:val="22"/>
        </w:rPr>
      </w:pPr>
      <w:r w:rsidRPr="00BC3262">
        <w:rPr>
          <w:rFonts w:asciiTheme="minorHAnsi" w:hAnsiTheme="minorHAnsi" w:cs="Calibri"/>
          <w:sz w:val="22"/>
          <w:szCs w:val="22"/>
        </w:rPr>
        <w:t>zastúpená:</w:t>
      </w:r>
      <w:r w:rsidRPr="00BC3262">
        <w:rPr>
          <w:rFonts w:asciiTheme="minorHAnsi" w:hAnsiTheme="minorHAnsi" w:cs="Calibri"/>
          <w:sz w:val="22"/>
          <w:szCs w:val="22"/>
        </w:rPr>
        <w:tab/>
      </w:r>
      <w:r w:rsidR="00716CBF" w:rsidRPr="00BC3262">
        <w:rPr>
          <w:rFonts w:asciiTheme="minorHAnsi" w:hAnsiTheme="minorHAnsi" w:cs="Calibri"/>
          <w:sz w:val="22"/>
          <w:szCs w:val="22"/>
        </w:rPr>
        <w:tab/>
      </w:r>
      <w:r w:rsidRPr="00BC3262">
        <w:rPr>
          <w:rFonts w:asciiTheme="minorHAnsi" w:hAnsiTheme="minorHAnsi" w:cs="Calibri"/>
          <w:sz w:val="22"/>
          <w:szCs w:val="22"/>
        </w:rPr>
        <w:t>Ing. Brian Lipták</w:t>
      </w:r>
      <w:r w:rsidR="00AF415D" w:rsidRPr="00BC3262">
        <w:rPr>
          <w:rFonts w:asciiTheme="minorHAnsi" w:hAnsiTheme="minorHAnsi" w:cs="Calibri"/>
          <w:sz w:val="22"/>
          <w:szCs w:val="22"/>
        </w:rPr>
        <w:t xml:space="preserve">- </w:t>
      </w:r>
      <w:r w:rsidRPr="00BC3262">
        <w:rPr>
          <w:rFonts w:asciiTheme="minorHAnsi" w:hAnsiTheme="minorHAnsi" w:cs="Calibri"/>
          <w:sz w:val="22"/>
          <w:szCs w:val="22"/>
        </w:rPr>
        <w:t>predsed</w:t>
      </w:r>
      <w:r w:rsidR="00AF415D" w:rsidRPr="00BC3262">
        <w:rPr>
          <w:rFonts w:asciiTheme="minorHAnsi" w:hAnsiTheme="minorHAnsi" w:cs="Calibri"/>
          <w:sz w:val="22"/>
          <w:szCs w:val="22"/>
        </w:rPr>
        <w:t>a</w:t>
      </w:r>
      <w:r w:rsidRPr="00BC3262">
        <w:rPr>
          <w:rFonts w:asciiTheme="minorHAnsi" w:hAnsiTheme="minorHAnsi" w:cs="Calibri"/>
          <w:sz w:val="22"/>
          <w:szCs w:val="22"/>
        </w:rPr>
        <w:t xml:space="preserve"> predstavenstva</w:t>
      </w:r>
    </w:p>
    <w:p w:rsidR="006375C7" w:rsidRPr="00BC3262" w:rsidRDefault="00F41698" w:rsidP="00716CBF">
      <w:pPr>
        <w:pStyle w:val="Standard"/>
        <w:overflowPunct w:val="0"/>
        <w:autoSpaceDE w:val="0"/>
        <w:ind w:left="1416" w:firstLine="708"/>
        <w:rPr>
          <w:rFonts w:asciiTheme="minorHAnsi" w:hAnsiTheme="minorHAnsi" w:cs="Calibri"/>
          <w:sz w:val="22"/>
          <w:szCs w:val="22"/>
        </w:rPr>
      </w:pPr>
      <w:r w:rsidRPr="00BC3262">
        <w:rPr>
          <w:rFonts w:asciiTheme="minorHAnsi" w:hAnsiTheme="minorHAnsi" w:cs="Calibri"/>
          <w:sz w:val="22"/>
          <w:szCs w:val="22"/>
        </w:rPr>
        <w:t>JUDr. Martin</w:t>
      </w:r>
      <w:r w:rsidR="00AF415D" w:rsidRPr="00BC3262">
        <w:rPr>
          <w:rFonts w:asciiTheme="minorHAnsi" w:hAnsiTheme="minorHAnsi" w:cs="Calibri"/>
          <w:sz w:val="22"/>
          <w:szCs w:val="22"/>
        </w:rPr>
        <w:t xml:space="preserve"> </w:t>
      </w:r>
      <w:r w:rsidRPr="00BC3262">
        <w:rPr>
          <w:rFonts w:asciiTheme="minorHAnsi" w:hAnsiTheme="minorHAnsi" w:cs="Calibri"/>
          <w:sz w:val="22"/>
          <w:szCs w:val="22"/>
        </w:rPr>
        <w:t>Lipovský</w:t>
      </w:r>
      <w:r w:rsidR="00AF415D" w:rsidRPr="00BC3262">
        <w:rPr>
          <w:rFonts w:asciiTheme="minorHAnsi" w:hAnsiTheme="minorHAnsi" w:cs="Calibri"/>
          <w:sz w:val="22"/>
          <w:szCs w:val="22"/>
        </w:rPr>
        <w:t>-</w:t>
      </w:r>
      <w:r w:rsidRPr="00BC3262">
        <w:rPr>
          <w:rFonts w:asciiTheme="minorHAnsi" w:hAnsiTheme="minorHAnsi" w:cs="Calibri"/>
          <w:sz w:val="22"/>
          <w:szCs w:val="22"/>
        </w:rPr>
        <w:t xml:space="preserve"> podpredsed</w:t>
      </w:r>
      <w:r w:rsidR="00AF415D" w:rsidRPr="00BC3262">
        <w:rPr>
          <w:rFonts w:asciiTheme="minorHAnsi" w:hAnsiTheme="minorHAnsi" w:cs="Calibri"/>
          <w:sz w:val="22"/>
          <w:szCs w:val="22"/>
        </w:rPr>
        <w:t>a</w:t>
      </w:r>
      <w:r w:rsidRPr="00BC3262">
        <w:rPr>
          <w:rFonts w:asciiTheme="minorHAnsi" w:hAnsiTheme="minorHAnsi" w:cs="Calibri"/>
          <w:sz w:val="22"/>
          <w:szCs w:val="22"/>
        </w:rPr>
        <w:t xml:space="preserve"> predstavenstva</w:t>
      </w:r>
    </w:p>
    <w:p w:rsidR="006375C7" w:rsidRPr="00BC3262" w:rsidRDefault="00F41698">
      <w:pPr>
        <w:pStyle w:val="Standard"/>
        <w:overflowPunct w:val="0"/>
        <w:autoSpaceDE w:val="0"/>
        <w:rPr>
          <w:rFonts w:asciiTheme="minorHAnsi" w:hAnsiTheme="minorHAnsi" w:cs="Calibri"/>
          <w:sz w:val="22"/>
          <w:szCs w:val="22"/>
        </w:rPr>
      </w:pPr>
      <w:r w:rsidRPr="00BC3262">
        <w:rPr>
          <w:rFonts w:asciiTheme="minorHAnsi" w:hAnsiTheme="minorHAnsi" w:cs="Calibri"/>
          <w:sz w:val="22"/>
          <w:szCs w:val="22"/>
        </w:rPr>
        <w:t>IČO:</w:t>
      </w:r>
      <w:r w:rsidRPr="00BC3262">
        <w:rPr>
          <w:rFonts w:asciiTheme="minorHAnsi" w:hAnsiTheme="minorHAnsi" w:cs="Calibri"/>
          <w:sz w:val="22"/>
          <w:szCs w:val="22"/>
        </w:rPr>
        <w:tab/>
      </w:r>
      <w:r w:rsidRPr="00BC3262">
        <w:rPr>
          <w:rFonts w:asciiTheme="minorHAnsi" w:hAnsiTheme="minorHAnsi" w:cs="Calibri"/>
          <w:sz w:val="22"/>
          <w:szCs w:val="22"/>
        </w:rPr>
        <w:tab/>
      </w:r>
      <w:r w:rsidR="00716CBF" w:rsidRPr="00BC3262">
        <w:rPr>
          <w:rFonts w:asciiTheme="minorHAnsi" w:hAnsiTheme="minorHAnsi" w:cs="Calibri"/>
          <w:sz w:val="22"/>
          <w:szCs w:val="22"/>
        </w:rPr>
        <w:tab/>
      </w:r>
      <w:r w:rsidRPr="00BC3262">
        <w:rPr>
          <w:rFonts w:asciiTheme="minorHAnsi" w:hAnsiTheme="minorHAnsi" w:cs="Calibri"/>
          <w:sz w:val="22"/>
          <w:szCs w:val="22"/>
        </w:rPr>
        <w:t>35776005</w:t>
      </w:r>
    </w:p>
    <w:p w:rsidR="006375C7" w:rsidRPr="00BC3262" w:rsidRDefault="00F41698">
      <w:pPr>
        <w:pStyle w:val="Standard"/>
        <w:overflowPunct w:val="0"/>
        <w:autoSpaceDE w:val="0"/>
        <w:rPr>
          <w:rFonts w:asciiTheme="minorHAnsi" w:hAnsiTheme="minorHAnsi" w:cs="Calibri"/>
          <w:sz w:val="22"/>
          <w:szCs w:val="22"/>
        </w:rPr>
      </w:pPr>
      <w:r w:rsidRPr="00BC3262">
        <w:rPr>
          <w:rFonts w:asciiTheme="minorHAnsi" w:hAnsiTheme="minorHAnsi" w:cs="Calibri"/>
          <w:sz w:val="22"/>
          <w:szCs w:val="22"/>
        </w:rPr>
        <w:t>DIČ:</w:t>
      </w:r>
      <w:r w:rsidRPr="00BC3262">
        <w:rPr>
          <w:rFonts w:asciiTheme="minorHAnsi" w:hAnsiTheme="minorHAnsi" w:cs="Calibri"/>
          <w:sz w:val="22"/>
          <w:szCs w:val="22"/>
        </w:rPr>
        <w:tab/>
      </w:r>
      <w:r w:rsidRPr="00BC3262">
        <w:rPr>
          <w:rFonts w:asciiTheme="minorHAnsi" w:hAnsiTheme="minorHAnsi" w:cs="Calibri"/>
          <w:sz w:val="22"/>
          <w:szCs w:val="22"/>
        </w:rPr>
        <w:tab/>
      </w:r>
      <w:r w:rsidR="00716CBF" w:rsidRPr="00BC3262">
        <w:rPr>
          <w:rFonts w:asciiTheme="minorHAnsi" w:hAnsiTheme="minorHAnsi" w:cs="Calibri"/>
          <w:sz w:val="22"/>
          <w:szCs w:val="22"/>
        </w:rPr>
        <w:tab/>
      </w:r>
      <w:r w:rsidRPr="00BC3262">
        <w:rPr>
          <w:rFonts w:asciiTheme="minorHAnsi" w:hAnsiTheme="minorHAnsi" w:cs="Calibri"/>
          <w:sz w:val="22"/>
          <w:szCs w:val="22"/>
        </w:rPr>
        <w:t>2021483585</w:t>
      </w:r>
    </w:p>
    <w:p w:rsidR="00716CBF" w:rsidRPr="00BC3262" w:rsidRDefault="00716CBF">
      <w:pPr>
        <w:pStyle w:val="Standard"/>
        <w:overflowPunct w:val="0"/>
        <w:autoSpaceDE w:val="0"/>
        <w:rPr>
          <w:rFonts w:asciiTheme="minorHAnsi" w:hAnsiTheme="minorHAnsi"/>
          <w:sz w:val="22"/>
          <w:szCs w:val="22"/>
        </w:rPr>
      </w:pPr>
      <w:r w:rsidRPr="00BC3262">
        <w:rPr>
          <w:rFonts w:asciiTheme="minorHAnsi" w:hAnsiTheme="minorHAnsi" w:cs="Calibri"/>
          <w:sz w:val="22"/>
          <w:szCs w:val="22"/>
        </w:rPr>
        <w:t xml:space="preserve">Bankové spojenie: </w:t>
      </w:r>
      <w:r w:rsidRPr="00BC3262">
        <w:rPr>
          <w:rFonts w:asciiTheme="minorHAnsi" w:hAnsiTheme="minorHAnsi" w:cs="Calibri"/>
          <w:sz w:val="22"/>
          <w:szCs w:val="22"/>
        </w:rPr>
        <w:tab/>
      </w:r>
      <w:r w:rsidR="00C05152" w:rsidRPr="00BC3262">
        <w:rPr>
          <w:rFonts w:asciiTheme="minorHAnsi" w:hAnsiTheme="minorHAnsi"/>
          <w:sz w:val="22"/>
          <w:szCs w:val="22"/>
        </w:rPr>
        <w:t>Štátna pokladnica</w:t>
      </w:r>
    </w:p>
    <w:p w:rsidR="00C05152" w:rsidRPr="00BC3262" w:rsidRDefault="00C05152">
      <w:pPr>
        <w:pStyle w:val="Standard"/>
        <w:overflowPunct w:val="0"/>
        <w:autoSpaceDE w:val="0"/>
        <w:rPr>
          <w:rFonts w:asciiTheme="minorHAnsi" w:hAnsiTheme="minorHAnsi"/>
          <w:b/>
          <w:sz w:val="22"/>
          <w:szCs w:val="22"/>
        </w:rPr>
      </w:pPr>
      <w:r w:rsidRPr="00BC3262">
        <w:rPr>
          <w:rFonts w:asciiTheme="minorHAnsi" w:hAnsiTheme="minorHAnsi"/>
          <w:sz w:val="22"/>
          <w:szCs w:val="22"/>
        </w:rPr>
        <w:t xml:space="preserve">IBAN: </w:t>
      </w:r>
      <w:r w:rsidRPr="00BC3262">
        <w:rPr>
          <w:rFonts w:asciiTheme="minorHAnsi" w:hAnsiTheme="minorHAnsi"/>
          <w:sz w:val="22"/>
          <w:szCs w:val="22"/>
        </w:rPr>
        <w:tab/>
      </w:r>
      <w:r w:rsidRPr="00BC3262">
        <w:rPr>
          <w:rFonts w:asciiTheme="minorHAnsi" w:hAnsiTheme="minorHAnsi"/>
          <w:sz w:val="22"/>
          <w:szCs w:val="22"/>
        </w:rPr>
        <w:tab/>
      </w:r>
      <w:r w:rsidR="00FC6EA0" w:rsidRPr="00BC3262">
        <w:rPr>
          <w:rFonts w:asciiTheme="minorHAnsi" w:hAnsiTheme="minorHAnsi"/>
          <w:sz w:val="22"/>
          <w:szCs w:val="22"/>
        </w:rPr>
        <w:tab/>
      </w:r>
      <w:r w:rsidRPr="00BC3262">
        <w:rPr>
          <w:rStyle w:val="tx1"/>
          <w:rFonts w:asciiTheme="minorHAnsi" w:hAnsiTheme="minorHAnsi"/>
          <w:b w:val="0"/>
          <w:sz w:val="22"/>
          <w:szCs w:val="22"/>
        </w:rPr>
        <w:t>SK05</w:t>
      </w:r>
      <w:r w:rsidR="00FC6EA0" w:rsidRPr="00BC3262">
        <w:rPr>
          <w:rStyle w:val="tx1"/>
          <w:rFonts w:asciiTheme="minorHAnsi" w:hAnsiTheme="minorHAnsi"/>
          <w:b w:val="0"/>
          <w:sz w:val="22"/>
          <w:szCs w:val="22"/>
        </w:rPr>
        <w:t xml:space="preserve"> </w:t>
      </w:r>
      <w:r w:rsidRPr="00BC3262">
        <w:rPr>
          <w:rStyle w:val="tx1"/>
          <w:rFonts w:asciiTheme="minorHAnsi" w:hAnsiTheme="minorHAnsi"/>
          <w:b w:val="0"/>
          <w:sz w:val="22"/>
          <w:szCs w:val="22"/>
        </w:rPr>
        <w:t>8180</w:t>
      </w:r>
      <w:r w:rsidR="00FC6EA0" w:rsidRPr="00BC3262">
        <w:rPr>
          <w:rStyle w:val="tx1"/>
          <w:rFonts w:asciiTheme="minorHAnsi" w:hAnsiTheme="minorHAnsi"/>
          <w:b w:val="0"/>
          <w:sz w:val="22"/>
          <w:szCs w:val="22"/>
        </w:rPr>
        <w:t xml:space="preserve"> </w:t>
      </w:r>
      <w:r w:rsidRPr="00BC3262">
        <w:rPr>
          <w:rStyle w:val="tx1"/>
          <w:rFonts w:asciiTheme="minorHAnsi" w:hAnsiTheme="minorHAnsi"/>
          <w:b w:val="0"/>
          <w:sz w:val="22"/>
          <w:szCs w:val="22"/>
        </w:rPr>
        <w:t>0000</w:t>
      </w:r>
      <w:r w:rsidR="00FC6EA0" w:rsidRPr="00BC3262">
        <w:rPr>
          <w:rStyle w:val="tx1"/>
          <w:rFonts w:asciiTheme="minorHAnsi" w:hAnsiTheme="minorHAnsi"/>
          <w:b w:val="0"/>
          <w:sz w:val="22"/>
          <w:szCs w:val="22"/>
        </w:rPr>
        <w:t xml:space="preserve"> </w:t>
      </w:r>
      <w:r w:rsidRPr="00BC3262">
        <w:rPr>
          <w:rStyle w:val="tx1"/>
          <w:rFonts w:asciiTheme="minorHAnsi" w:hAnsiTheme="minorHAnsi"/>
          <w:b w:val="0"/>
          <w:sz w:val="22"/>
          <w:szCs w:val="22"/>
        </w:rPr>
        <w:t>0070</w:t>
      </w:r>
      <w:r w:rsidR="00FC6EA0" w:rsidRPr="00BC3262">
        <w:rPr>
          <w:rStyle w:val="tx1"/>
          <w:rFonts w:asciiTheme="minorHAnsi" w:hAnsiTheme="minorHAnsi"/>
          <w:b w:val="0"/>
          <w:sz w:val="22"/>
          <w:szCs w:val="22"/>
        </w:rPr>
        <w:t xml:space="preserve"> </w:t>
      </w:r>
      <w:r w:rsidRPr="00BC3262">
        <w:rPr>
          <w:rStyle w:val="tx1"/>
          <w:rFonts w:asciiTheme="minorHAnsi" w:hAnsiTheme="minorHAnsi"/>
          <w:b w:val="0"/>
          <w:sz w:val="22"/>
          <w:szCs w:val="22"/>
        </w:rPr>
        <w:t>0033</w:t>
      </w:r>
      <w:r w:rsidR="00FC6EA0" w:rsidRPr="00BC3262">
        <w:rPr>
          <w:rStyle w:val="tx1"/>
          <w:rFonts w:asciiTheme="minorHAnsi" w:hAnsiTheme="minorHAnsi"/>
          <w:b w:val="0"/>
          <w:sz w:val="22"/>
          <w:szCs w:val="22"/>
        </w:rPr>
        <w:t xml:space="preserve"> </w:t>
      </w:r>
      <w:r w:rsidRPr="00BC3262">
        <w:rPr>
          <w:rStyle w:val="tx1"/>
          <w:rFonts w:asciiTheme="minorHAnsi" w:hAnsiTheme="minorHAnsi"/>
          <w:b w:val="0"/>
          <w:sz w:val="22"/>
          <w:szCs w:val="22"/>
        </w:rPr>
        <w:t>5179</w:t>
      </w:r>
    </w:p>
    <w:p w:rsidR="006375C7" w:rsidRPr="00BC3262" w:rsidRDefault="00F41698">
      <w:pPr>
        <w:pStyle w:val="Standard"/>
        <w:overflowPunct w:val="0"/>
        <w:autoSpaceDE w:val="0"/>
        <w:rPr>
          <w:rFonts w:asciiTheme="minorHAnsi" w:hAnsiTheme="minorHAnsi" w:cs="Calibri"/>
          <w:sz w:val="22"/>
          <w:szCs w:val="22"/>
        </w:rPr>
      </w:pPr>
      <w:r w:rsidRPr="00BC3262">
        <w:rPr>
          <w:rFonts w:asciiTheme="minorHAnsi" w:hAnsiTheme="minorHAnsi" w:cs="Calibri"/>
          <w:sz w:val="22"/>
          <w:szCs w:val="22"/>
        </w:rPr>
        <w:t>(ďalej aj „Objednávateľ“ alebo „SK, a.s.“</w:t>
      </w:r>
      <w:r w:rsidR="00D64095" w:rsidRPr="00BC3262">
        <w:rPr>
          <w:rFonts w:asciiTheme="minorHAnsi" w:hAnsiTheme="minorHAnsi" w:cs="Calibri"/>
          <w:sz w:val="22"/>
          <w:szCs w:val="22"/>
        </w:rPr>
        <w:t xml:space="preserve"> alebo „ </w:t>
      </w:r>
      <w:r w:rsidR="006666D6" w:rsidRPr="00BC3262">
        <w:rPr>
          <w:rFonts w:asciiTheme="minorHAnsi" w:hAnsiTheme="minorHAnsi" w:cs="Calibri"/>
          <w:sz w:val="22"/>
          <w:szCs w:val="22"/>
        </w:rPr>
        <w:t>S</w:t>
      </w:r>
      <w:r w:rsidR="00D64095" w:rsidRPr="00BC3262">
        <w:rPr>
          <w:rFonts w:asciiTheme="minorHAnsi" w:hAnsiTheme="minorHAnsi" w:cs="Calibri"/>
          <w:sz w:val="22"/>
          <w:szCs w:val="22"/>
        </w:rPr>
        <w:t>trana Dohody“</w:t>
      </w:r>
      <w:r w:rsidRPr="00BC3262">
        <w:rPr>
          <w:rFonts w:asciiTheme="minorHAnsi" w:hAnsiTheme="minorHAnsi" w:cs="Calibri"/>
          <w:sz w:val="22"/>
          <w:szCs w:val="22"/>
        </w:rPr>
        <w:t>)</w:t>
      </w:r>
    </w:p>
    <w:p w:rsidR="006375C7" w:rsidRPr="00BC3262" w:rsidRDefault="006375C7">
      <w:pPr>
        <w:pStyle w:val="Standard"/>
        <w:overflowPunct w:val="0"/>
        <w:autoSpaceDE w:val="0"/>
        <w:rPr>
          <w:rFonts w:asciiTheme="minorHAnsi" w:hAnsiTheme="minorHAnsi" w:cs="Calibri"/>
          <w:sz w:val="22"/>
          <w:szCs w:val="22"/>
        </w:rPr>
      </w:pPr>
    </w:p>
    <w:p w:rsidR="006375C7" w:rsidRPr="00BC3262" w:rsidRDefault="00F41698">
      <w:pPr>
        <w:pStyle w:val="Standard"/>
        <w:overflowPunct w:val="0"/>
        <w:autoSpaceDE w:val="0"/>
        <w:rPr>
          <w:rFonts w:asciiTheme="minorHAnsi" w:hAnsiTheme="minorHAnsi" w:cs="Calibri"/>
          <w:sz w:val="22"/>
          <w:szCs w:val="22"/>
        </w:rPr>
      </w:pPr>
      <w:r w:rsidRPr="00BC3262">
        <w:rPr>
          <w:rFonts w:asciiTheme="minorHAnsi" w:hAnsiTheme="minorHAnsi" w:cs="Calibri"/>
          <w:sz w:val="22"/>
          <w:szCs w:val="22"/>
        </w:rPr>
        <w:t>a</w:t>
      </w:r>
    </w:p>
    <w:p w:rsidR="006375C7" w:rsidRPr="00BC3262" w:rsidRDefault="006375C7">
      <w:pPr>
        <w:pStyle w:val="Standard"/>
        <w:overflowPunct w:val="0"/>
        <w:autoSpaceDE w:val="0"/>
        <w:rPr>
          <w:rFonts w:asciiTheme="minorHAnsi" w:hAnsiTheme="minorHAnsi" w:cs="Calibri"/>
          <w:sz w:val="22"/>
          <w:szCs w:val="22"/>
        </w:rPr>
      </w:pPr>
    </w:p>
    <w:p w:rsidR="006375C7" w:rsidRPr="00BC3262" w:rsidRDefault="00F41698">
      <w:pPr>
        <w:pStyle w:val="Standard"/>
        <w:overflowPunct w:val="0"/>
        <w:autoSpaceDE w:val="0"/>
        <w:rPr>
          <w:rFonts w:asciiTheme="minorHAnsi" w:hAnsiTheme="minorHAnsi"/>
          <w:sz w:val="22"/>
          <w:szCs w:val="22"/>
        </w:rPr>
      </w:pPr>
      <w:r w:rsidRPr="00BC3262">
        <w:rPr>
          <w:rFonts w:asciiTheme="minorHAnsi" w:hAnsiTheme="minorHAnsi" w:cs="Calibri"/>
          <w:b/>
          <w:sz w:val="22"/>
          <w:szCs w:val="22"/>
        </w:rPr>
        <w:t>Obchodné meno</w:t>
      </w:r>
    </w:p>
    <w:p w:rsidR="006375C7" w:rsidRPr="00BC3262" w:rsidRDefault="00F41698">
      <w:pPr>
        <w:pStyle w:val="Standard"/>
        <w:overflowPunct w:val="0"/>
        <w:autoSpaceDE w:val="0"/>
        <w:rPr>
          <w:rFonts w:asciiTheme="minorHAnsi" w:hAnsiTheme="minorHAnsi" w:cs="Calibri"/>
          <w:sz w:val="22"/>
          <w:szCs w:val="22"/>
        </w:rPr>
      </w:pPr>
      <w:r w:rsidRPr="00BC3262">
        <w:rPr>
          <w:rFonts w:asciiTheme="minorHAnsi" w:hAnsiTheme="minorHAnsi" w:cs="Calibri"/>
          <w:sz w:val="22"/>
          <w:szCs w:val="22"/>
        </w:rPr>
        <w:t>so sídlom:</w:t>
      </w:r>
      <w:r w:rsidRPr="00BC3262">
        <w:rPr>
          <w:rFonts w:asciiTheme="minorHAnsi" w:hAnsiTheme="minorHAnsi" w:cs="Calibri"/>
          <w:sz w:val="22"/>
          <w:szCs w:val="22"/>
        </w:rPr>
        <w:tab/>
      </w:r>
      <w:r w:rsidR="00C05152" w:rsidRPr="00BC3262">
        <w:rPr>
          <w:rFonts w:asciiTheme="minorHAnsi" w:hAnsiTheme="minorHAnsi" w:cs="Calibri"/>
          <w:sz w:val="22"/>
          <w:szCs w:val="22"/>
        </w:rPr>
        <w:tab/>
      </w:r>
    </w:p>
    <w:p w:rsidR="006375C7" w:rsidRPr="00BC3262" w:rsidRDefault="00F41698">
      <w:pPr>
        <w:pStyle w:val="Standard"/>
        <w:overflowPunct w:val="0"/>
        <w:autoSpaceDE w:val="0"/>
        <w:ind w:left="1416" w:hanging="1416"/>
        <w:rPr>
          <w:rFonts w:asciiTheme="minorHAnsi" w:hAnsiTheme="minorHAnsi" w:cs="Calibri"/>
          <w:sz w:val="22"/>
          <w:szCs w:val="22"/>
        </w:rPr>
      </w:pPr>
      <w:r w:rsidRPr="00BC3262">
        <w:rPr>
          <w:rFonts w:asciiTheme="minorHAnsi" w:hAnsiTheme="minorHAnsi" w:cs="Calibri"/>
          <w:sz w:val="22"/>
          <w:szCs w:val="22"/>
        </w:rPr>
        <w:t>zapísaná:</w:t>
      </w:r>
      <w:r w:rsidRPr="00BC3262">
        <w:rPr>
          <w:rFonts w:asciiTheme="minorHAnsi" w:hAnsiTheme="minorHAnsi" w:cs="Calibri"/>
          <w:sz w:val="22"/>
          <w:szCs w:val="22"/>
        </w:rPr>
        <w:tab/>
      </w:r>
      <w:r w:rsidR="00C05152" w:rsidRPr="00BC3262">
        <w:rPr>
          <w:rFonts w:asciiTheme="minorHAnsi" w:hAnsiTheme="minorHAnsi" w:cs="Calibri"/>
          <w:sz w:val="22"/>
          <w:szCs w:val="22"/>
        </w:rPr>
        <w:tab/>
      </w:r>
    </w:p>
    <w:p w:rsidR="006375C7" w:rsidRPr="00BC3262" w:rsidRDefault="00F41698">
      <w:pPr>
        <w:pStyle w:val="Standard"/>
        <w:overflowPunct w:val="0"/>
        <w:autoSpaceDE w:val="0"/>
        <w:rPr>
          <w:rFonts w:asciiTheme="minorHAnsi" w:hAnsiTheme="minorHAnsi" w:cs="Calibri"/>
          <w:sz w:val="22"/>
          <w:szCs w:val="22"/>
        </w:rPr>
      </w:pPr>
      <w:r w:rsidRPr="00BC3262">
        <w:rPr>
          <w:rFonts w:asciiTheme="minorHAnsi" w:hAnsiTheme="minorHAnsi" w:cs="Calibri"/>
          <w:sz w:val="22"/>
          <w:szCs w:val="22"/>
        </w:rPr>
        <w:t>zastúpená:</w:t>
      </w:r>
      <w:r w:rsidRPr="00BC3262">
        <w:rPr>
          <w:rFonts w:asciiTheme="minorHAnsi" w:hAnsiTheme="minorHAnsi" w:cs="Calibri"/>
          <w:sz w:val="22"/>
          <w:szCs w:val="22"/>
        </w:rPr>
        <w:tab/>
      </w:r>
      <w:r w:rsidR="00C05152" w:rsidRPr="00BC3262">
        <w:rPr>
          <w:rFonts w:asciiTheme="minorHAnsi" w:hAnsiTheme="minorHAnsi" w:cs="Calibri"/>
          <w:sz w:val="22"/>
          <w:szCs w:val="22"/>
        </w:rPr>
        <w:tab/>
      </w:r>
    </w:p>
    <w:p w:rsidR="006375C7" w:rsidRPr="00BC3262" w:rsidRDefault="00F41698">
      <w:pPr>
        <w:pStyle w:val="Standard"/>
        <w:overflowPunct w:val="0"/>
        <w:autoSpaceDE w:val="0"/>
        <w:rPr>
          <w:rFonts w:asciiTheme="minorHAnsi" w:hAnsiTheme="minorHAnsi" w:cs="Calibri"/>
          <w:sz w:val="22"/>
          <w:szCs w:val="22"/>
        </w:rPr>
      </w:pPr>
      <w:r w:rsidRPr="00BC3262">
        <w:rPr>
          <w:rFonts w:asciiTheme="minorHAnsi" w:hAnsiTheme="minorHAnsi" w:cs="Calibri"/>
          <w:sz w:val="22"/>
          <w:szCs w:val="22"/>
        </w:rPr>
        <w:t>IČO:</w:t>
      </w:r>
      <w:r w:rsidRPr="00BC3262">
        <w:rPr>
          <w:rFonts w:asciiTheme="minorHAnsi" w:hAnsiTheme="minorHAnsi" w:cs="Calibri"/>
          <w:sz w:val="22"/>
          <w:szCs w:val="22"/>
        </w:rPr>
        <w:tab/>
      </w:r>
      <w:r w:rsidRPr="00BC3262">
        <w:rPr>
          <w:rFonts w:asciiTheme="minorHAnsi" w:hAnsiTheme="minorHAnsi" w:cs="Calibri"/>
          <w:sz w:val="22"/>
          <w:szCs w:val="22"/>
        </w:rPr>
        <w:tab/>
      </w:r>
      <w:r w:rsidR="00C05152" w:rsidRPr="00BC3262">
        <w:rPr>
          <w:rFonts w:asciiTheme="minorHAnsi" w:hAnsiTheme="minorHAnsi" w:cs="Calibri"/>
          <w:sz w:val="22"/>
          <w:szCs w:val="22"/>
        </w:rPr>
        <w:tab/>
      </w:r>
    </w:p>
    <w:p w:rsidR="006375C7" w:rsidRPr="00BC3262" w:rsidRDefault="00F41698">
      <w:pPr>
        <w:pStyle w:val="Standard"/>
        <w:overflowPunct w:val="0"/>
        <w:autoSpaceDE w:val="0"/>
        <w:rPr>
          <w:rFonts w:asciiTheme="minorHAnsi" w:hAnsiTheme="minorHAnsi" w:cs="Calibri"/>
          <w:sz w:val="22"/>
          <w:szCs w:val="22"/>
        </w:rPr>
      </w:pPr>
      <w:r w:rsidRPr="00BC3262">
        <w:rPr>
          <w:rFonts w:asciiTheme="minorHAnsi" w:hAnsiTheme="minorHAnsi" w:cs="Calibri"/>
          <w:sz w:val="22"/>
          <w:szCs w:val="22"/>
        </w:rPr>
        <w:t>DIČ:</w:t>
      </w:r>
      <w:r w:rsidRPr="00BC3262">
        <w:rPr>
          <w:rFonts w:asciiTheme="minorHAnsi" w:hAnsiTheme="minorHAnsi" w:cs="Calibri"/>
          <w:sz w:val="22"/>
          <w:szCs w:val="22"/>
        </w:rPr>
        <w:tab/>
      </w:r>
      <w:r w:rsidRPr="00BC3262">
        <w:rPr>
          <w:rFonts w:asciiTheme="minorHAnsi" w:hAnsiTheme="minorHAnsi" w:cs="Calibri"/>
          <w:sz w:val="22"/>
          <w:szCs w:val="22"/>
        </w:rPr>
        <w:tab/>
      </w:r>
      <w:r w:rsidR="00C05152" w:rsidRPr="00BC3262">
        <w:rPr>
          <w:rFonts w:asciiTheme="minorHAnsi" w:hAnsiTheme="minorHAnsi" w:cs="Calibri"/>
          <w:sz w:val="22"/>
          <w:szCs w:val="22"/>
        </w:rPr>
        <w:tab/>
      </w:r>
    </w:p>
    <w:p w:rsidR="005D566C" w:rsidRPr="00BC3262" w:rsidRDefault="005D566C">
      <w:pPr>
        <w:pStyle w:val="Standard"/>
        <w:overflowPunct w:val="0"/>
        <w:autoSpaceDE w:val="0"/>
        <w:rPr>
          <w:rFonts w:asciiTheme="minorHAnsi" w:hAnsiTheme="minorHAnsi" w:cs="Calibri"/>
          <w:sz w:val="22"/>
          <w:szCs w:val="22"/>
        </w:rPr>
      </w:pPr>
      <w:r w:rsidRPr="00BC3262">
        <w:rPr>
          <w:rFonts w:asciiTheme="minorHAnsi" w:hAnsiTheme="minorHAnsi" w:cs="Calibri"/>
          <w:sz w:val="22"/>
          <w:szCs w:val="22"/>
        </w:rPr>
        <w:t xml:space="preserve">Bankové spojenie: </w:t>
      </w:r>
      <w:r w:rsidR="00C05152" w:rsidRPr="00BC3262">
        <w:rPr>
          <w:rFonts w:asciiTheme="minorHAnsi" w:hAnsiTheme="minorHAnsi" w:cs="Calibri"/>
          <w:sz w:val="22"/>
          <w:szCs w:val="22"/>
        </w:rPr>
        <w:tab/>
      </w:r>
    </w:p>
    <w:p w:rsidR="00C05152" w:rsidRPr="00BC3262" w:rsidRDefault="00C05152">
      <w:pPr>
        <w:pStyle w:val="Standard"/>
        <w:overflowPunct w:val="0"/>
        <w:autoSpaceDE w:val="0"/>
        <w:rPr>
          <w:rFonts w:asciiTheme="minorHAnsi" w:hAnsiTheme="minorHAnsi" w:cs="Calibri"/>
          <w:sz w:val="22"/>
          <w:szCs w:val="22"/>
        </w:rPr>
      </w:pPr>
      <w:r w:rsidRPr="00BC3262">
        <w:rPr>
          <w:rFonts w:asciiTheme="minorHAnsi" w:hAnsiTheme="minorHAnsi" w:cs="Calibri"/>
          <w:sz w:val="22"/>
          <w:szCs w:val="22"/>
        </w:rPr>
        <w:t xml:space="preserve">IBAN: </w:t>
      </w:r>
      <w:r w:rsidRPr="00BC3262">
        <w:rPr>
          <w:rFonts w:asciiTheme="minorHAnsi" w:hAnsiTheme="minorHAnsi" w:cs="Calibri"/>
          <w:sz w:val="22"/>
          <w:szCs w:val="22"/>
        </w:rPr>
        <w:tab/>
      </w:r>
      <w:r w:rsidRPr="00BC3262">
        <w:rPr>
          <w:rFonts w:asciiTheme="minorHAnsi" w:hAnsiTheme="minorHAnsi" w:cs="Calibri"/>
          <w:sz w:val="22"/>
          <w:szCs w:val="22"/>
        </w:rPr>
        <w:tab/>
      </w:r>
      <w:r w:rsidRPr="00BC3262">
        <w:rPr>
          <w:rFonts w:asciiTheme="minorHAnsi" w:hAnsiTheme="minorHAnsi" w:cs="Calibri"/>
          <w:sz w:val="22"/>
          <w:szCs w:val="22"/>
        </w:rPr>
        <w:tab/>
      </w:r>
    </w:p>
    <w:p w:rsidR="006375C7" w:rsidRPr="00BC3262" w:rsidRDefault="00F41698">
      <w:pPr>
        <w:pStyle w:val="Standard"/>
        <w:overflowPunct w:val="0"/>
        <w:autoSpaceDE w:val="0"/>
        <w:rPr>
          <w:rFonts w:asciiTheme="minorHAnsi" w:hAnsiTheme="minorHAnsi" w:cs="Calibri"/>
          <w:sz w:val="22"/>
          <w:szCs w:val="22"/>
        </w:rPr>
      </w:pPr>
      <w:r w:rsidRPr="00BC3262">
        <w:rPr>
          <w:rFonts w:asciiTheme="minorHAnsi" w:hAnsiTheme="minorHAnsi" w:cs="Calibri"/>
          <w:sz w:val="22"/>
          <w:szCs w:val="22"/>
        </w:rPr>
        <w:t>(ďalej aj „</w:t>
      </w:r>
      <w:r w:rsidR="00775ABE">
        <w:rPr>
          <w:rFonts w:asciiTheme="minorHAnsi" w:hAnsiTheme="minorHAnsi" w:cs="Calibri"/>
          <w:sz w:val="22"/>
          <w:szCs w:val="22"/>
        </w:rPr>
        <w:t>Poskytovateľ</w:t>
      </w:r>
      <w:r w:rsidRPr="00BC3262">
        <w:rPr>
          <w:rFonts w:asciiTheme="minorHAnsi" w:hAnsiTheme="minorHAnsi" w:cs="Calibri"/>
          <w:sz w:val="22"/>
          <w:szCs w:val="22"/>
        </w:rPr>
        <w:t>“</w:t>
      </w:r>
      <w:r w:rsidR="00D64095" w:rsidRPr="00BC3262">
        <w:rPr>
          <w:rFonts w:asciiTheme="minorHAnsi" w:hAnsiTheme="minorHAnsi" w:cs="Calibri"/>
          <w:sz w:val="22"/>
          <w:szCs w:val="22"/>
        </w:rPr>
        <w:t xml:space="preserve"> alebo „ </w:t>
      </w:r>
      <w:r w:rsidR="006666D6" w:rsidRPr="00BC3262">
        <w:rPr>
          <w:rFonts w:asciiTheme="minorHAnsi" w:hAnsiTheme="minorHAnsi" w:cs="Calibri"/>
          <w:sz w:val="22"/>
          <w:szCs w:val="22"/>
        </w:rPr>
        <w:t>S</w:t>
      </w:r>
      <w:r w:rsidR="00D64095" w:rsidRPr="00BC3262">
        <w:rPr>
          <w:rFonts w:asciiTheme="minorHAnsi" w:hAnsiTheme="minorHAnsi" w:cs="Calibri"/>
          <w:sz w:val="22"/>
          <w:szCs w:val="22"/>
        </w:rPr>
        <w:t>trana Dohody“</w:t>
      </w:r>
      <w:r w:rsidRPr="00BC3262">
        <w:rPr>
          <w:rFonts w:asciiTheme="minorHAnsi" w:hAnsiTheme="minorHAnsi" w:cs="Calibri"/>
          <w:sz w:val="22"/>
          <w:szCs w:val="22"/>
        </w:rPr>
        <w:t>)</w:t>
      </w:r>
    </w:p>
    <w:p w:rsidR="006375C7" w:rsidRPr="00BC3262" w:rsidRDefault="00F41698">
      <w:pPr>
        <w:pStyle w:val="Standard"/>
        <w:overflowPunct w:val="0"/>
        <w:autoSpaceDE w:val="0"/>
        <w:rPr>
          <w:rFonts w:asciiTheme="minorHAnsi" w:hAnsiTheme="minorHAnsi" w:cs="Calibri"/>
          <w:sz w:val="22"/>
          <w:szCs w:val="22"/>
        </w:rPr>
      </w:pPr>
      <w:r w:rsidRPr="00BC3262">
        <w:rPr>
          <w:rFonts w:asciiTheme="minorHAnsi" w:hAnsiTheme="minorHAnsi" w:cs="Calibri"/>
          <w:sz w:val="22"/>
          <w:szCs w:val="22"/>
        </w:rPr>
        <w:t>spoločne ďalej aj „</w:t>
      </w:r>
      <w:r w:rsidR="00D64095" w:rsidRPr="00BC3262">
        <w:rPr>
          <w:rFonts w:asciiTheme="minorHAnsi" w:hAnsiTheme="minorHAnsi" w:cs="Calibri"/>
          <w:sz w:val="22"/>
          <w:szCs w:val="22"/>
        </w:rPr>
        <w:t>Strany Dohody</w:t>
      </w:r>
      <w:r w:rsidRPr="00BC3262">
        <w:rPr>
          <w:rFonts w:asciiTheme="minorHAnsi" w:hAnsiTheme="minorHAnsi" w:cs="Calibri"/>
          <w:sz w:val="22"/>
          <w:szCs w:val="22"/>
        </w:rPr>
        <w:t>“</w:t>
      </w:r>
      <w:r w:rsidR="00813702">
        <w:rPr>
          <w:rFonts w:asciiTheme="minorHAnsi" w:hAnsiTheme="minorHAnsi" w:cs="Calibri"/>
          <w:sz w:val="22"/>
          <w:szCs w:val="22"/>
        </w:rPr>
        <w:t xml:space="preserve">, </w:t>
      </w:r>
      <w:r w:rsidR="00D64095" w:rsidRPr="00BC3262">
        <w:rPr>
          <w:rFonts w:asciiTheme="minorHAnsi" w:hAnsiTheme="minorHAnsi" w:cs="Calibri"/>
          <w:sz w:val="22"/>
          <w:szCs w:val="22"/>
        </w:rPr>
        <w:t>resp. „ Strany“ )</w:t>
      </w:r>
    </w:p>
    <w:p w:rsidR="007B5035" w:rsidRPr="00BC3262" w:rsidRDefault="007B5035">
      <w:pPr>
        <w:pStyle w:val="Standard"/>
        <w:overflowPunct w:val="0"/>
        <w:autoSpaceDE w:val="0"/>
        <w:jc w:val="both"/>
        <w:rPr>
          <w:rFonts w:asciiTheme="minorHAnsi" w:hAnsiTheme="minorHAnsi" w:cs="Calibri"/>
          <w:sz w:val="22"/>
          <w:szCs w:val="22"/>
        </w:rPr>
      </w:pPr>
    </w:p>
    <w:p w:rsidR="006375C7" w:rsidRPr="00BC3262" w:rsidRDefault="00F41698">
      <w:pPr>
        <w:pStyle w:val="Nadpis2"/>
        <w:numPr>
          <w:ilvl w:val="0"/>
          <w:numId w:val="43"/>
        </w:numPr>
        <w:spacing w:before="0" w:after="0"/>
        <w:jc w:val="center"/>
        <w:rPr>
          <w:rFonts w:asciiTheme="minorHAnsi" w:hAnsiTheme="minorHAnsi" w:cs="Calibri"/>
          <w:sz w:val="22"/>
          <w:szCs w:val="22"/>
        </w:rPr>
      </w:pPr>
      <w:r w:rsidRPr="00BC3262">
        <w:rPr>
          <w:rFonts w:asciiTheme="minorHAnsi" w:hAnsiTheme="minorHAnsi" w:cs="Calibri"/>
          <w:sz w:val="22"/>
          <w:szCs w:val="22"/>
        </w:rPr>
        <w:t>Preambula</w:t>
      </w:r>
    </w:p>
    <w:p w:rsidR="006375C7" w:rsidRPr="00BC3262" w:rsidRDefault="006375C7">
      <w:pPr>
        <w:pStyle w:val="Standard"/>
        <w:rPr>
          <w:rFonts w:asciiTheme="minorHAnsi" w:hAnsiTheme="minorHAnsi"/>
          <w:sz w:val="22"/>
          <w:szCs w:val="22"/>
        </w:rPr>
      </w:pPr>
    </w:p>
    <w:p w:rsidR="006375C7" w:rsidRPr="00BC3262" w:rsidRDefault="00D3248D" w:rsidP="00D3248D">
      <w:pPr>
        <w:pStyle w:val="Standard"/>
        <w:ind w:left="567" w:hanging="567"/>
        <w:jc w:val="both"/>
        <w:rPr>
          <w:rFonts w:asciiTheme="minorHAnsi" w:hAnsiTheme="minorHAnsi"/>
          <w:sz w:val="22"/>
          <w:szCs w:val="22"/>
          <w:lang w:eastAsia="sk-SK"/>
        </w:rPr>
      </w:pPr>
      <w:r w:rsidRPr="00BC3262">
        <w:rPr>
          <w:rFonts w:asciiTheme="minorHAnsi" w:hAnsiTheme="minorHAnsi"/>
          <w:sz w:val="22"/>
          <w:szCs w:val="22"/>
          <w:lang w:eastAsia="sk-SK"/>
        </w:rPr>
        <w:t>1.1</w:t>
      </w:r>
      <w:r w:rsidR="0064481D">
        <w:rPr>
          <w:rFonts w:asciiTheme="minorHAnsi" w:hAnsiTheme="minorHAnsi"/>
          <w:sz w:val="22"/>
          <w:szCs w:val="22"/>
          <w:lang w:eastAsia="sk-SK"/>
        </w:rPr>
        <w:t>.</w:t>
      </w:r>
      <w:r w:rsidRPr="00BC3262">
        <w:rPr>
          <w:rFonts w:asciiTheme="minorHAnsi" w:hAnsiTheme="minorHAnsi"/>
          <w:sz w:val="22"/>
          <w:szCs w:val="22"/>
          <w:lang w:eastAsia="sk-SK"/>
        </w:rPr>
        <w:tab/>
      </w:r>
      <w:r w:rsidR="008F21B2">
        <w:rPr>
          <w:rFonts w:asciiTheme="minorHAnsi" w:hAnsiTheme="minorHAnsi"/>
          <w:sz w:val="22"/>
          <w:szCs w:val="22"/>
          <w:lang w:eastAsia="sk-SK"/>
        </w:rPr>
        <w:t>Strany Dohody</w:t>
      </w:r>
      <w:r w:rsidR="00682FD6" w:rsidRPr="00BC3262">
        <w:rPr>
          <w:rFonts w:asciiTheme="minorHAnsi" w:hAnsiTheme="minorHAnsi"/>
          <w:sz w:val="22"/>
          <w:szCs w:val="22"/>
          <w:lang w:eastAsia="sk-SK"/>
        </w:rPr>
        <w:t xml:space="preserve"> uzatvárajú túto Rámcovú </w:t>
      </w:r>
      <w:r w:rsidR="006666D6" w:rsidRPr="00BC3262">
        <w:rPr>
          <w:rFonts w:asciiTheme="minorHAnsi" w:hAnsiTheme="minorHAnsi"/>
          <w:sz w:val="22"/>
          <w:szCs w:val="22"/>
          <w:lang w:eastAsia="sk-SK"/>
        </w:rPr>
        <w:t>dohodu</w:t>
      </w:r>
      <w:r w:rsidR="007E01E3">
        <w:rPr>
          <w:rFonts w:asciiTheme="minorHAnsi" w:hAnsiTheme="minorHAnsi"/>
          <w:sz w:val="22"/>
          <w:szCs w:val="22"/>
          <w:lang w:eastAsia="sk-SK"/>
        </w:rPr>
        <w:t xml:space="preserve"> o poskytovaní služieb</w:t>
      </w:r>
      <w:r w:rsidR="00682FD6" w:rsidRPr="00BC3262">
        <w:rPr>
          <w:rFonts w:asciiTheme="minorHAnsi" w:hAnsiTheme="minorHAnsi"/>
          <w:sz w:val="22"/>
          <w:szCs w:val="22"/>
          <w:lang w:eastAsia="sk-SK"/>
        </w:rPr>
        <w:t xml:space="preserve"> (ďalej len „ </w:t>
      </w:r>
      <w:r w:rsidR="00565029" w:rsidRPr="00BC3262">
        <w:rPr>
          <w:rFonts w:asciiTheme="minorHAnsi" w:hAnsiTheme="minorHAnsi"/>
          <w:sz w:val="22"/>
          <w:szCs w:val="22"/>
          <w:lang w:eastAsia="sk-SK"/>
        </w:rPr>
        <w:t>Dohoda</w:t>
      </w:r>
      <w:r w:rsidR="00682FD6" w:rsidRPr="00BC3262">
        <w:rPr>
          <w:rFonts w:asciiTheme="minorHAnsi" w:hAnsiTheme="minorHAnsi"/>
          <w:sz w:val="22"/>
          <w:szCs w:val="22"/>
          <w:lang w:eastAsia="sk-SK"/>
        </w:rPr>
        <w:t>“</w:t>
      </w:r>
      <w:r w:rsidR="009C4C9D" w:rsidRPr="00BC3262">
        <w:rPr>
          <w:rFonts w:asciiTheme="minorHAnsi" w:hAnsiTheme="minorHAnsi"/>
          <w:sz w:val="22"/>
          <w:szCs w:val="22"/>
          <w:lang w:eastAsia="sk-SK"/>
        </w:rPr>
        <w:t>)</w:t>
      </w:r>
      <w:r w:rsidR="00682FD6" w:rsidRPr="00BC3262">
        <w:rPr>
          <w:rFonts w:asciiTheme="minorHAnsi" w:hAnsiTheme="minorHAnsi"/>
          <w:sz w:val="22"/>
          <w:szCs w:val="22"/>
          <w:lang w:eastAsia="sk-SK"/>
        </w:rPr>
        <w:t xml:space="preserve"> ako výsledok verejnej súťaže, ktorá bola vyhlásená </w:t>
      </w:r>
      <w:r w:rsidR="00775ABE">
        <w:rPr>
          <w:rFonts w:asciiTheme="minorHAnsi" w:hAnsiTheme="minorHAnsi"/>
          <w:sz w:val="22"/>
          <w:szCs w:val="22"/>
          <w:lang w:eastAsia="sk-SK"/>
        </w:rPr>
        <w:t>O</w:t>
      </w:r>
      <w:r w:rsidR="00682FD6" w:rsidRPr="00BC3262">
        <w:rPr>
          <w:rFonts w:asciiTheme="minorHAnsi" w:hAnsiTheme="minorHAnsi"/>
          <w:sz w:val="22"/>
          <w:szCs w:val="22"/>
          <w:lang w:eastAsia="sk-SK"/>
        </w:rPr>
        <w:t xml:space="preserve">bjednávateľovom ako verejným obstarávateľom podľa zákona č. 343/2015 </w:t>
      </w:r>
      <w:proofErr w:type="spellStart"/>
      <w:r w:rsidR="00682FD6" w:rsidRPr="00BC3262">
        <w:rPr>
          <w:rFonts w:asciiTheme="minorHAnsi" w:hAnsiTheme="minorHAnsi"/>
          <w:sz w:val="22"/>
          <w:szCs w:val="22"/>
          <w:lang w:eastAsia="sk-SK"/>
        </w:rPr>
        <w:t>Z.z</w:t>
      </w:r>
      <w:proofErr w:type="spellEnd"/>
      <w:r w:rsidR="00682FD6" w:rsidRPr="00BC3262">
        <w:rPr>
          <w:rFonts w:asciiTheme="minorHAnsi" w:hAnsiTheme="minorHAnsi"/>
          <w:sz w:val="22"/>
          <w:szCs w:val="22"/>
          <w:lang w:eastAsia="sk-SK"/>
        </w:rPr>
        <w:t>. o verejnom obstarávaní a o zmene a doplnení niektorých zákonov v znení neskorších predpisov ( ďalej len „ ZVO“) na predmet zákazky „ Poradenstvo pri príprave projektu a zavádzaní integrovaného systému správy a konsolidácie pohľadávok“</w:t>
      </w:r>
      <w:r w:rsidR="009C4C9D" w:rsidRPr="00BC3262">
        <w:rPr>
          <w:rFonts w:asciiTheme="minorHAnsi" w:hAnsiTheme="minorHAnsi"/>
          <w:sz w:val="22"/>
          <w:szCs w:val="22"/>
          <w:lang w:eastAsia="sk-SK"/>
        </w:rPr>
        <w:t xml:space="preserve">. Požiadavka externých konzultačných a poradenských služieb zameraných na prípravu strategických a IT projektov vyplynula v súvislosti </w:t>
      </w:r>
      <w:r w:rsidR="009D4E5B">
        <w:rPr>
          <w:rFonts w:asciiTheme="minorHAnsi" w:hAnsiTheme="minorHAnsi"/>
          <w:sz w:val="22"/>
          <w:szCs w:val="22"/>
          <w:lang w:eastAsia="sk-SK"/>
        </w:rPr>
        <w:t xml:space="preserve">s </w:t>
      </w:r>
      <w:r w:rsidR="009C4C9D" w:rsidRPr="00BC3262">
        <w:rPr>
          <w:rFonts w:asciiTheme="minorHAnsi" w:hAnsiTheme="minorHAnsi"/>
          <w:sz w:val="22"/>
          <w:szCs w:val="22"/>
          <w:lang w:eastAsia="sk-SK"/>
        </w:rPr>
        <w:t xml:space="preserve">potrebou budovania a realizácie projektu nového integrovaného systému správy a konsolidácie pohľadávok. </w:t>
      </w:r>
    </w:p>
    <w:p w:rsidR="00682FD6" w:rsidRPr="00BC3262" w:rsidRDefault="00682FD6">
      <w:pPr>
        <w:pStyle w:val="Standard"/>
        <w:rPr>
          <w:rFonts w:asciiTheme="minorHAnsi" w:hAnsiTheme="minorHAnsi"/>
          <w:sz w:val="22"/>
          <w:szCs w:val="22"/>
          <w:lang w:eastAsia="sk-SK"/>
        </w:rPr>
      </w:pPr>
    </w:p>
    <w:p w:rsidR="006375C7" w:rsidRPr="00BC3262" w:rsidRDefault="00F41698">
      <w:pPr>
        <w:pStyle w:val="Standard"/>
        <w:numPr>
          <w:ilvl w:val="0"/>
          <w:numId w:val="31"/>
        </w:numPr>
        <w:jc w:val="center"/>
        <w:rPr>
          <w:rFonts w:asciiTheme="minorHAnsi" w:hAnsiTheme="minorHAnsi" w:cs="Calibri"/>
          <w:b/>
          <w:i/>
          <w:sz w:val="22"/>
          <w:szCs w:val="22"/>
        </w:rPr>
      </w:pPr>
      <w:r w:rsidRPr="00BC3262">
        <w:rPr>
          <w:rFonts w:asciiTheme="minorHAnsi" w:hAnsiTheme="minorHAnsi" w:cs="Calibri"/>
          <w:b/>
          <w:i/>
          <w:sz w:val="22"/>
          <w:szCs w:val="22"/>
        </w:rPr>
        <w:t xml:space="preserve">Predmet </w:t>
      </w:r>
      <w:r w:rsidR="00565029" w:rsidRPr="00BC3262">
        <w:rPr>
          <w:rFonts w:asciiTheme="minorHAnsi" w:hAnsiTheme="minorHAnsi" w:cs="Calibri"/>
          <w:b/>
          <w:i/>
          <w:sz w:val="22"/>
          <w:szCs w:val="22"/>
        </w:rPr>
        <w:t>dohody</w:t>
      </w:r>
    </w:p>
    <w:p w:rsidR="006375C7" w:rsidRPr="00BC3262" w:rsidRDefault="006375C7">
      <w:pPr>
        <w:pStyle w:val="Standard"/>
        <w:ind w:left="360"/>
        <w:jc w:val="both"/>
        <w:rPr>
          <w:rFonts w:asciiTheme="minorHAnsi" w:hAnsiTheme="minorHAnsi" w:cs="Calibri"/>
          <w:b/>
          <w:i/>
          <w:sz w:val="22"/>
          <w:szCs w:val="22"/>
        </w:rPr>
      </w:pPr>
    </w:p>
    <w:p w:rsidR="00565029" w:rsidRPr="00BC3262" w:rsidRDefault="00565029" w:rsidP="00136B89">
      <w:pPr>
        <w:pStyle w:val="Standard"/>
        <w:numPr>
          <w:ilvl w:val="1"/>
          <w:numId w:val="31"/>
        </w:numPr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BC3262">
        <w:rPr>
          <w:rFonts w:asciiTheme="minorHAnsi" w:hAnsiTheme="minorHAnsi"/>
          <w:sz w:val="22"/>
          <w:szCs w:val="22"/>
        </w:rPr>
        <w:t xml:space="preserve">Predmetom Dohody je záväzok poskytovateľa za podmienok </w:t>
      </w:r>
      <w:r w:rsidR="002A45C2" w:rsidRPr="00BC3262">
        <w:rPr>
          <w:rFonts w:asciiTheme="minorHAnsi" w:hAnsiTheme="minorHAnsi"/>
          <w:sz w:val="22"/>
          <w:szCs w:val="22"/>
        </w:rPr>
        <w:t>dohodnutých v Dohode a v stanovených súťažných podkladoch počas účinnosti Dohody posky</w:t>
      </w:r>
      <w:r w:rsidR="006F2CF8" w:rsidRPr="00BC3262">
        <w:rPr>
          <w:rFonts w:asciiTheme="minorHAnsi" w:hAnsiTheme="minorHAnsi"/>
          <w:sz w:val="22"/>
          <w:szCs w:val="22"/>
        </w:rPr>
        <w:t xml:space="preserve">tovať objednávateľovi služby spočívajúce v poskytovaní konzultačných a poradenských služieb zameraných na prípravu strategických a IT projektov v súvislosti s vybudovaním integrovaného systému správy a konsolidácie pohľadávok minimálne v nasledovnom rozsahu: </w:t>
      </w:r>
    </w:p>
    <w:p w:rsidR="006F2CF8" w:rsidRPr="00BC3262" w:rsidRDefault="006F2CF8" w:rsidP="006F2CF8">
      <w:pPr>
        <w:pStyle w:val="Odsekzoznamu"/>
        <w:numPr>
          <w:ilvl w:val="1"/>
          <w:numId w:val="63"/>
        </w:numPr>
        <w:suppressAutoHyphens w:val="0"/>
        <w:autoSpaceDN/>
        <w:textAlignment w:val="auto"/>
        <w:rPr>
          <w:rFonts w:asciiTheme="minorHAnsi" w:hAnsiTheme="minorHAnsi"/>
          <w:bCs/>
          <w:sz w:val="22"/>
          <w:szCs w:val="22"/>
        </w:rPr>
      </w:pPr>
      <w:r w:rsidRPr="00BC3262">
        <w:rPr>
          <w:rFonts w:asciiTheme="minorHAnsi" w:hAnsiTheme="minorHAnsi"/>
          <w:b/>
          <w:bCs/>
          <w:sz w:val="22"/>
          <w:szCs w:val="22"/>
        </w:rPr>
        <w:t>Podpor</w:t>
      </w:r>
      <w:r w:rsidR="005C08C9">
        <w:rPr>
          <w:rFonts w:asciiTheme="minorHAnsi" w:hAnsiTheme="minorHAnsi"/>
          <w:b/>
          <w:bCs/>
          <w:sz w:val="22"/>
          <w:szCs w:val="22"/>
        </w:rPr>
        <w:t>a</w:t>
      </w:r>
      <w:r w:rsidRPr="00BC3262">
        <w:rPr>
          <w:rFonts w:asciiTheme="minorHAnsi" w:hAnsiTheme="minorHAnsi"/>
          <w:b/>
          <w:bCs/>
          <w:sz w:val="22"/>
          <w:szCs w:val="22"/>
        </w:rPr>
        <w:t xml:space="preserve"> v oblasti strategického plánovania a riadenia projektu </w:t>
      </w:r>
    </w:p>
    <w:p w:rsidR="006F2CF8" w:rsidRPr="00BC3262" w:rsidRDefault="006F2CF8" w:rsidP="006F2CF8">
      <w:pPr>
        <w:pStyle w:val="Odsekzoznamu"/>
        <w:numPr>
          <w:ilvl w:val="2"/>
          <w:numId w:val="63"/>
        </w:numPr>
        <w:tabs>
          <w:tab w:val="left" w:pos="1260"/>
        </w:tabs>
        <w:suppressAutoHyphens w:val="0"/>
        <w:autoSpaceDN/>
        <w:textAlignment w:val="auto"/>
        <w:rPr>
          <w:rFonts w:asciiTheme="minorHAnsi" w:hAnsiTheme="minorHAnsi"/>
          <w:bCs/>
          <w:sz w:val="22"/>
          <w:szCs w:val="22"/>
        </w:rPr>
      </w:pPr>
      <w:r w:rsidRPr="00BC3262">
        <w:rPr>
          <w:rFonts w:asciiTheme="minorHAnsi" w:hAnsiTheme="minorHAnsi"/>
          <w:bCs/>
          <w:sz w:val="22"/>
          <w:szCs w:val="22"/>
        </w:rPr>
        <w:t>konzultačná podpora pri príprave a dodržiavaní strategických dokumentov,</w:t>
      </w:r>
    </w:p>
    <w:p w:rsidR="006F2CF8" w:rsidRPr="00BC3262" w:rsidRDefault="006F2CF8" w:rsidP="006F2CF8">
      <w:pPr>
        <w:pStyle w:val="Odsekzoznamu"/>
        <w:numPr>
          <w:ilvl w:val="2"/>
          <w:numId w:val="63"/>
        </w:numPr>
        <w:tabs>
          <w:tab w:val="left" w:pos="1260"/>
        </w:tabs>
        <w:suppressAutoHyphens w:val="0"/>
        <w:autoSpaceDN/>
        <w:textAlignment w:val="auto"/>
        <w:rPr>
          <w:rFonts w:asciiTheme="minorHAnsi" w:hAnsiTheme="minorHAnsi"/>
          <w:bCs/>
          <w:sz w:val="22"/>
          <w:szCs w:val="22"/>
        </w:rPr>
      </w:pPr>
      <w:r w:rsidRPr="00BC3262">
        <w:rPr>
          <w:rFonts w:asciiTheme="minorHAnsi" w:hAnsiTheme="minorHAnsi"/>
          <w:bCs/>
          <w:sz w:val="22"/>
          <w:szCs w:val="22"/>
        </w:rPr>
        <w:t>Identifikácia hroziacich rizík,</w:t>
      </w:r>
    </w:p>
    <w:p w:rsidR="006F2CF8" w:rsidRPr="005C08C9" w:rsidRDefault="006F2CF8" w:rsidP="006F2CF8">
      <w:pPr>
        <w:pStyle w:val="Odsekzoznamu"/>
        <w:numPr>
          <w:ilvl w:val="1"/>
          <w:numId w:val="63"/>
        </w:numPr>
        <w:tabs>
          <w:tab w:val="left" w:pos="1260"/>
        </w:tabs>
        <w:suppressAutoHyphens w:val="0"/>
        <w:autoSpaceDN/>
        <w:jc w:val="both"/>
        <w:textAlignment w:val="auto"/>
        <w:rPr>
          <w:rFonts w:asciiTheme="minorHAnsi" w:hAnsiTheme="minorHAnsi"/>
          <w:bCs/>
          <w:sz w:val="22"/>
          <w:szCs w:val="22"/>
        </w:rPr>
      </w:pPr>
      <w:r w:rsidRPr="00BC3262">
        <w:rPr>
          <w:rFonts w:asciiTheme="minorHAnsi" w:hAnsiTheme="minorHAnsi"/>
          <w:b/>
          <w:bCs/>
          <w:sz w:val="22"/>
          <w:szCs w:val="22"/>
        </w:rPr>
        <w:lastRenderedPageBreak/>
        <w:t xml:space="preserve">Príprava podkladov pre verejné obstarávanie </w:t>
      </w:r>
      <w:r w:rsidRPr="005C08C9">
        <w:rPr>
          <w:rFonts w:asciiTheme="minorHAnsi" w:hAnsiTheme="minorHAnsi"/>
          <w:b/>
          <w:bCs/>
          <w:sz w:val="22"/>
          <w:szCs w:val="22"/>
        </w:rPr>
        <w:t>strategických a IT projektov</w:t>
      </w:r>
      <w:r w:rsidRPr="005C08C9">
        <w:rPr>
          <w:rFonts w:asciiTheme="minorHAnsi" w:hAnsiTheme="minorHAnsi"/>
          <w:bCs/>
          <w:sz w:val="22"/>
          <w:szCs w:val="22"/>
        </w:rPr>
        <w:t>, najmä projektu integrovaného systému správy a konsolidácie pohľadávok, vrátane účasti pri procese verejného obstarávania,</w:t>
      </w:r>
    </w:p>
    <w:p w:rsidR="006F2CF8" w:rsidRPr="00BC3262" w:rsidRDefault="006F2CF8" w:rsidP="006F2CF8">
      <w:pPr>
        <w:pStyle w:val="Odsekzoznamu"/>
        <w:numPr>
          <w:ilvl w:val="1"/>
          <w:numId w:val="63"/>
        </w:numPr>
        <w:tabs>
          <w:tab w:val="left" w:pos="1260"/>
        </w:tabs>
        <w:suppressAutoHyphens w:val="0"/>
        <w:autoSpaceDN/>
        <w:jc w:val="both"/>
        <w:textAlignment w:val="auto"/>
        <w:rPr>
          <w:rFonts w:asciiTheme="minorHAnsi" w:hAnsiTheme="minorHAnsi"/>
          <w:bCs/>
          <w:sz w:val="22"/>
          <w:szCs w:val="22"/>
        </w:rPr>
      </w:pPr>
      <w:r w:rsidRPr="005C08C9">
        <w:rPr>
          <w:rFonts w:asciiTheme="minorHAnsi" w:hAnsiTheme="minorHAnsi"/>
          <w:b/>
          <w:bCs/>
          <w:sz w:val="22"/>
          <w:szCs w:val="22"/>
        </w:rPr>
        <w:t>Podpor</w:t>
      </w:r>
      <w:r w:rsidR="005C08C9" w:rsidRPr="005C08C9">
        <w:rPr>
          <w:rFonts w:asciiTheme="minorHAnsi" w:hAnsiTheme="minorHAnsi"/>
          <w:b/>
          <w:bCs/>
          <w:sz w:val="22"/>
          <w:szCs w:val="22"/>
        </w:rPr>
        <w:t>a</w:t>
      </w:r>
      <w:r w:rsidRPr="005C08C9">
        <w:rPr>
          <w:rFonts w:asciiTheme="minorHAnsi" w:hAnsiTheme="minorHAnsi"/>
          <w:b/>
          <w:bCs/>
          <w:sz w:val="22"/>
          <w:szCs w:val="22"/>
        </w:rPr>
        <w:t xml:space="preserve"> v oblasti strategických a IT projektov</w:t>
      </w:r>
      <w:r w:rsidRPr="005C08C9">
        <w:rPr>
          <w:rFonts w:asciiTheme="minorHAnsi" w:hAnsiTheme="minorHAnsi"/>
          <w:bCs/>
          <w:sz w:val="22"/>
          <w:szCs w:val="22"/>
        </w:rPr>
        <w:t>, najmä projektu integrovaného systému</w:t>
      </w:r>
      <w:r w:rsidRPr="00BC3262">
        <w:rPr>
          <w:rFonts w:asciiTheme="minorHAnsi" w:hAnsiTheme="minorHAnsi"/>
          <w:bCs/>
          <w:sz w:val="22"/>
          <w:szCs w:val="22"/>
        </w:rPr>
        <w:t xml:space="preserve"> správy a konsolidácie pohľadávok:</w:t>
      </w:r>
    </w:p>
    <w:p w:rsidR="006F2CF8" w:rsidRPr="00BC3262" w:rsidRDefault="006F2CF8" w:rsidP="006F2CF8">
      <w:pPr>
        <w:pStyle w:val="Odsekzoznamu"/>
        <w:numPr>
          <w:ilvl w:val="2"/>
          <w:numId w:val="63"/>
        </w:numPr>
        <w:tabs>
          <w:tab w:val="left" w:pos="1260"/>
        </w:tabs>
        <w:suppressAutoHyphens w:val="0"/>
        <w:autoSpaceDN/>
        <w:textAlignment w:val="auto"/>
        <w:rPr>
          <w:rFonts w:asciiTheme="minorHAnsi" w:hAnsiTheme="minorHAnsi"/>
          <w:bCs/>
          <w:sz w:val="22"/>
          <w:szCs w:val="22"/>
        </w:rPr>
      </w:pPr>
      <w:r w:rsidRPr="00BC3262">
        <w:rPr>
          <w:rFonts w:asciiTheme="minorHAnsi" w:hAnsiTheme="minorHAnsi"/>
          <w:bCs/>
          <w:sz w:val="22"/>
          <w:szCs w:val="22"/>
        </w:rPr>
        <w:t>Koordinácia činností zameraných na prípravu a realizáciu projektov,</w:t>
      </w:r>
    </w:p>
    <w:p w:rsidR="006F2CF8" w:rsidRPr="00BC3262" w:rsidRDefault="006F2CF8" w:rsidP="006F2CF8">
      <w:pPr>
        <w:pStyle w:val="Odsekzoznamu"/>
        <w:numPr>
          <w:ilvl w:val="2"/>
          <w:numId w:val="63"/>
        </w:numPr>
        <w:tabs>
          <w:tab w:val="left" w:pos="1260"/>
        </w:tabs>
        <w:suppressAutoHyphens w:val="0"/>
        <w:autoSpaceDN/>
        <w:textAlignment w:val="auto"/>
        <w:rPr>
          <w:rFonts w:asciiTheme="minorHAnsi" w:hAnsiTheme="minorHAnsi"/>
          <w:bCs/>
          <w:sz w:val="22"/>
          <w:szCs w:val="22"/>
        </w:rPr>
      </w:pPr>
      <w:r w:rsidRPr="00BC3262">
        <w:rPr>
          <w:rFonts w:asciiTheme="minorHAnsi" w:hAnsiTheme="minorHAnsi"/>
          <w:bCs/>
          <w:sz w:val="22"/>
          <w:szCs w:val="22"/>
        </w:rPr>
        <w:t>Systematický dohľad nad viacerými súvisiacimi projektovými aktivitami,</w:t>
      </w:r>
    </w:p>
    <w:p w:rsidR="006F2CF8" w:rsidRPr="00BC3262" w:rsidRDefault="006F2CF8" w:rsidP="006F2CF8">
      <w:pPr>
        <w:pStyle w:val="Odsekzoznamu"/>
        <w:numPr>
          <w:ilvl w:val="2"/>
          <w:numId w:val="63"/>
        </w:numPr>
        <w:tabs>
          <w:tab w:val="left" w:pos="1260"/>
        </w:tabs>
        <w:suppressAutoHyphens w:val="0"/>
        <w:autoSpaceDN/>
        <w:textAlignment w:val="auto"/>
        <w:rPr>
          <w:rFonts w:asciiTheme="minorHAnsi" w:hAnsiTheme="minorHAnsi"/>
          <w:bCs/>
          <w:sz w:val="22"/>
          <w:szCs w:val="22"/>
        </w:rPr>
      </w:pPr>
      <w:r w:rsidRPr="00BC3262">
        <w:rPr>
          <w:rFonts w:asciiTheme="minorHAnsi" w:hAnsiTheme="minorHAnsi"/>
          <w:bCs/>
          <w:sz w:val="22"/>
          <w:szCs w:val="22"/>
        </w:rPr>
        <w:t>Dohľad a podpora pri plánovaní projektových aktivít,</w:t>
      </w:r>
    </w:p>
    <w:p w:rsidR="006F2CF8" w:rsidRPr="00BC3262" w:rsidRDefault="006F2CF8" w:rsidP="006F2CF8">
      <w:pPr>
        <w:pStyle w:val="Odsekzoznamu"/>
        <w:numPr>
          <w:ilvl w:val="2"/>
          <w:numId w:val="63"/>
        </w:numPr>
        <w:tabs>
          <w:tab w:val="left" w:pos="1260"/>
        </w:tabs>
        <w:suppressAutoHyphens w:val="0"/>
        <w:autoSpaceDN/>
        <w:textAlignment w:val="auto"/>
        <w:rPr>
          <w:rFonts w:asciiTheme="minorHAnsi" w:hAnsiTheme="minorHAnsi"/>
          <w:bCs/>
          <w:sz w:val="22"/>
          <w:szCs w:val="22"/>
        </w:rPr>
      </w:pPr>
      <w:r w:rsidRPr="00BC3262">
        <w:rPr>
          <w:rFonts w:asciiTheme="minorHAnsi" w:hAnsiTheme="minorHAnsi"/>
          <w:bCs/>
          <w:sz w:val="22"/>
          <w:szCs w:val="22"/>
        </w:rPr>
        <w:t>Kontrolovanie plnenia časového harmonogramu projektových aktivít, pre kontrolu dodržiavania plánu,</w:t>
      </w:r>
    </w:p>
    <w:p w:rsidR="006F2CF8" w:rsidRPr="00BC3262" w:rsidRDefault="006F2CF8" w:rsidP="006F2CF8">
      <w:pPr>
        <w:pStyle w:val="Odsekzoznamu"/>
        <w:numPr>
          <w:ilvl w:val="2"/>
          <w:numId w:val="63"/>
        </w:numPr>
        <w:tabs>
          <w:tab w:val="left" w:pos="1260"/>
        </w:tabs>
        <w:suppressAutoHyphens w:val="0"/>
        <w:autoSpaceDN/>
        <w:jc w:val="both"/>
        <w:textAlignment w:val="auto"/>
        <w:rPr>
          <w:rFonts w:asciiTheme="minorHAnsi" w:hAnsiTheme="minorHAnsi"/>
          <w:bCs/>
          <w:sz w:val="22"/>
          <w:szCs w:val="22"/>
        </w:rPr>
      </w:pPr>
      <w:r w:rsidRPr="00BC3262">
        <w:rPr>
          <w:rFonts w:asciiTheme="minorHAnsi" w:hAnsiTheme="minorHAnsi"/>
          <w:bCs/>
          <w:sz w:val="22"/>
          <w:szCs w:val="22"/>
        </w:rPr>
        <w:t>Poradenstvo a odborné konzultácie poskytované projektovým manažérom jednotlivých projektových aktivít pre sledovanie a pravidelné vyhodnocovanie dosiahnutých výsledkov projektových aktivít,</w:t>
      </w:r>
    </w:p>
    <w:p w:rsidR="006F2CF8" w:rsidRPr="00BC3262" w:rsidRDefault="006F2CF8" w:rsidP="006F2CF8">
      <w:pPr>
        <w:pStyle w:val="Odsekzoznamu"/>
        <w:numPr>
          <w:ilvl w:val="2"/>
          <w:numId w:val="63"/>
        </w:numPr>
        <w:tabs>
          <w:tab w:val="left" w:pos="1260"/>
        </w:tabs>
        <w:suppressAutoHyphens w:val="0"/>
        <w:autoSpaceDN/>
        <w:jc w:val="both"/>
        <w:textAlignment w:val="auto"/>
        <w:rPr>
          <w:rFonts w:asciiTheme="minorHAnsi" w:hAnsiTheme="minorHAnsi"/>
          <w:bCs/>
          <w:sz w:val="22"/>
          <w:szCs w:val="22"/>
        </w:rPr>
      </w:pPr>
      <w:r w:rsidRPr="00BC3262">
        <w:rPr>
          <w:rFonts w:asciiTheme="minorHAnsi" w:hAnsiTheme="minorHAnsi"/>
          <w:bCs/>
          <w:sz w:val="22"/>
          <w:szCs w:val="22"/>
        </w:rPr>
        <w:t>Podpor</w:t>
      </w:r>
      <w:r w:rsidR="005C08C9">
        <w:rPr>
          <w:rFonts w:asciiTheme="minorHAnsi" w:hAnsiTheme="minorHAnsi"/>
          <w:bCs/>
          <w:sz w:val="22"/>
          <w:szCs w:val="22"/>
        </w:rPr>
        <w:t>a</w:t>
      </w:r>
      <w:r w:rsidRPr="00BC3262">
        <w:rPr>
          <w:rFonts w:asciiTheme="minorHAnsi" w:hAnsiTheme="minorHAnsi"/>
          <w:bCs/>
          <w:sz w:val="22"/>
          <w:szCs w:val="22"/>
        </w:rPr>
        <w:t xml:space="preserve"> pre pravidelné monitorovanie projektových aktivít,</w:t>
      </w:r>
    </w:p>
    <w:p w:rsidR="006F2CF8" w:rsidRPr="00BC3262" w:rsidRDefault="006F2CF8" w:rsidP="006F2CF8">
      <w:pPr>
        <w:pStyle w:val="Odsekzoznamu"/>
        <w:numPr>
          <w:ilvl w:val="2"/>
          <w:numId w:val="63"/>
        </w:numPr>
        <w:tabs>
          <w:tab w:val="left" w:pos="1260"/>
        </w:tabs>
        <w:suppressAutoHyphens w:val="0"/>
        <w:autoSpaceDN/>
        <w:jc w:val="both"/>
        <w:textAlignment w:val="auto"/>
        <w:rPr>
          <w:rFonts w:asciiTheme="minorHAnsi" w:hAnsiTheme="minorHAnsi"/>
          <w:bCs/>
          <w:sz w:val="22"/>
          <w:szCs w:val="22"/>
        </w:rPr>
      </w:pPr>
      <w:r w:rsidRPr="00BC3262">
        <w:rPr>
          <w:rFonts w:asciiTheme="minorHAnsi" w:hAnsiTheme="minorHAnsi"/>
          <w:bCs/>
          <w:sz w:val="22"/>
          <w:szCs w:val="22"/>
        </w:rPr>
        <w:t>Aktívnu účasť a poradenstvo pri uvedení do p</w:t>
      </w:r>
      <w:r w:rsidR="007E49D7">
        <w:rPr>
          <w:rFonts w:asciiTheme="minorHAnsi" w:hAnsiTheme="minorHAnsi"/>
          <w:bCs/>
          <w:sz w:val="22"/>
          <w:szCs w:val="22"/>
        </w:rPr>
        <w:t>revádzky v súčinnosti so zhotovi</w:t>
      </w:r>
      <w:r w:rsidRPr="00BC3262">
        <w:rPr>
          <w:rFonts w:asciiTheme="minorHAnsi" w:hAnsiTheme="minorHAnsi"/>
          <w:bCs/>
          <w:sz w:val="22"/>
          <w:szCs w:val="22"/>
        </w:rPr>
        <w:t>teľmi,</w:t>
      </w:r>
    </w:p>
    <w:p w:rsidR="006F2CF8" w:rsidRPr="00BC3262" w:rsidRDefault="006F2CF8" w:rsidP="006F2CF8">
      <w:pPr>
        <w:pStyle w:val="Odsekzoznamu"/>
        <w:numPr>
          <w:ilvl w:val="2"/>
          <w:numId w:val="63"/>
        </w:numPr>
        <w:tabs>
          <w:tab w:val="left" w:pos="1260"/>
        </w:tabs>
        <w:suppressAutoHyphens w:val="0"/>
        <w:autoSpaceDN/>
        <w:jc w:val="both"/>
        <w:textAlignment w:val="auto"/>
        <w:rPr>
          <w:rFonts w:asciiTheme="minorHAnsi" w:hAnsiTheme="minorHAnsi"/>
          <w:bCs/>
          <w:sz w:val="22"/>
          <w:szCs w:val="22"/>
        </w:rPr>
      </w:pPr>
      <w:r w:rsidRPr="00BC3262">
        <w:rPr>
          <w:rFonts w:asciiTheme="minorHAnsi" w:hAnsiTheme="minorHAnsi"/>
          <w:bCs/>
          <w:sz w:val="22"/>
          <w:szCs w:val="22"/>
        </w:rPr>
        <w:t>Poradenstvo a odborné konzultácie pri riešení požiadaviek súvisiacich s integráciou a prípadných zmenových konaní,</w:t>
      </w:r>
    </w:p>
    <w:p w:rsidR="006F2CF8" w:rsidRPr="00BC3262" w:rsidRDefault="006F2CF8" w:rsidP="006F2CF8">
      <w:pPr>
        <w:pStyle w:val="Odsekzoznamu"/>
        <w:numPr>
          <w:ilvl w:val="2"/>
          <w:numId w:val="63"/>
        </w:numPr>
        <w:tabs>
          <w:tab w:val="left" w:pos="1260"/>
        </w:tabs>
        <w:suppressAutoHyphens w:val="0"/>
        <w:autoSpaceDN/>
        <w:jc w:val="both"/>
        <w:textAlignment w:val="auto"/>
        <w:rPr>
          <w:rFonts w:asciiTheme="minorHAnsi" w:hAnsiTheme="minorHAnsi"/>
          <w:bCs/>
          <w:sz w:val="22"/>
          <w:szCs w:val="22"/>
        </w:rPr>
      </w:pPr>
      <w:r w:rsidRPr="00BC3262">
        <w:rPr>
          <w:rFonts w:asciiTheme="minorHAnsi" w:hAnsiTheme="minorHAnsi"/>
          <w:bCs/>
          <w:sz w:val="22"/>
          <w:szCs w:val="22"/>
        </w:rPr>
        <w:t>Účasť na práci v rámci štruktúr projektu vo forme poskytovania konzultačnej a administratívnej podpory, podpory pre plánovanie nasadenia výstupov projektu do prevádzky v podobe služieb,</w:t>
      </w:r>
    </w:p>
    <w:p w:rsidR="006F2CF8" w:rsidRPr="00BC3262" w:rsidRDefault="006F2CF8" w:rsidP="006F2CF8">
      <w:pPr>
        <w:pStyle w:val="Odsekzoznamu"/>
        <w:numPr>
          <w:ilvl w:val="2"/>
          <w:numId w:val="63"/>
        </w:numPr>
        <w:tabs>
          <w:tab w:val="left" w:pos="1260"/>
        </w:tabs>
        <w:suppressAutoHyphens w:val="0"/>
        <w:autoSpaceDN/>
        <w:jc w:val="both"/>
        <w:textAlignment w:val="auto"/>
        <w:rPr>
          <w:rFonts w:asciiTheme="minorHAnsi" w:hAnsiTheme="minorHAnsi"/>
          <w:bCs/>
          <w:sz w:val="22"/>
          <w:szCs w:val="22"/>
        </w:rPr>
      </w:pPr>
      <w:r w:rsidRPr="00BC3262">
        <w:rPr>
          <w:rFonts w:asciiTheme="minorHAnsi" w:hAnsiTheme="minorHAnsi"/>
          <w:bCs/>
          <w:sz w:val="22"/>
          <w:szCs w:val="22"/>
        </w:rPr>
        <w:t>Poradenstvo pri zavedení nového IS pod prevádzkové procesy.</w:t>
      </w:r>
    </w:p>
    <w:p w:rsidR="006F2CF8" w:rsidRPr="00BC3262" w:rsidRDefault="006F2CF8" w:rsidP="006F2CF8">
      <w:pPr>
        <w:pStyle w:val="Odsekzoznamu"/>
        <w:numPr>
          <w:ilvl w:val="1"/>
          <w:numId w:val="63"/>
        </w:numPr>
        <w:tabs>
          <w:tab w:val="left" w:pos="1260"/>
        </w:tabs>
        <w:suppressAutoHyphens w:val="0"/>
        <w:autoSpaceDN/>
        <w:jc w:val="both"/>
        <w:textAlignment w:val="auto"/>
        <w:rPr>
          <w:rFonts w:asciiTheme="minorHAnsi" w:hAnsiTheme="minorHAnsi"/>
          <w:bCs/>
          <w:sz w:val="22"/>
          <w:szCs w:val="22"/>
        </w:rPr>
      </w:pPr>
      <w:r w:rsidRPr="00BC3262">
        <w:rPr>
          <w:rFonts w:asciiTheme="minorHAnsi" w:hAnsiTheme="minorHAnsi"/>
          <w:b/>
          <w:bCs/>
          <w:sz w:val="22"/>
          <w:szCs w:val="22"/>
        </w:rPr>
        <w:t>Podpor</w:t>
      </w:r>
      <w:r w:rsidR="005C08C9">
        <w:rPr>
          <w:rFonts w:asciiTheme="minorHAnsi" w:hAnsiTheme="minorHAnsi"/>
          <w:b/>
          <w:bCs/>
          <w:sz w:val="22"/>
          <w:szCs w:val="22"/>
        </w:rPr>
        <w:t>a</w:t>
      </w:r>
      <w:r w:rsidRPr="00BC3262">
        <w:rPr>
          <w:rFonts w:asciiTheme="minorHAnsi" w:hAnsiTheme="minorHAnsi"/>
          <w:b/>
          <w:bCs/>
          <w:sz w:val="22"/>
          <w:szCs w:val="22"/>
        </w:rPr>
        <w:t xml:space="preserve"> v oblasti riadenia rizík v oblasti strategických a IT projektov</w:t>
      </w:r>
      <w:r w:rsidRPr="00BC3262">
        <w:rPr>
          <w:rFonts w:asciiTheme="minorHAnsi" w:hAnsiTheme="minorHAnsi"/>
          <w:bCs/>
          <w:sz w:val="22"/>
          <w:szCs w:val="22"/>
        </w:rPr>
        <w:t>, najmä projektu integrovaného systému správy a konsolidácie pohľadávok</w:t>
      </w:r>
    </w:p>
    <w:p w:rsidR="006F2CF8" w:rsidRPr="00BC3262" w:rsidRDefault="006F2CF8" w:rsidP="006F2CF8">
      <w:pPr>
        <w:pStyle w:val="Odsekzoznamu"/>
        <w:numPr>
          <w:ilvl w:val="2"/>
          <w:numId w:val="63"/>
        </w:numPr>
        <w:tabs>
          <w:tab w:val="left" w:pos="1260"/>
        </w:tabs>
        <w:suppressAutoHyphens w:val="0"/>
        <w:autoSpaceDN/>
        <w:jc w:val="both"/>
        <w:textAlignment w:val="auto"/>
        <w:rPr>
          <w:rFonts w:asciiTheme="minorHAnsi" w:hAnsiTheme="minorHAnsi"/>
          <w:bCs/>
          <w:sz w:val="22"/>
          <w:szCs w:val="22"/>
        </w:rPr>
      </w:pPr>
      <w:r w:rsidRPr="00BC3262">
        <w:rPr>
          <w:rFonts w:asciiTheme="minorHAnsi" w:hAnsiTheme="minorHAnsi"/>
          <w:bCs/>
          <w:sz w:val="22"/>
          <w:szCs w:val="22"/>
        </w:rPr>
        <w:t>Riadenie globálnych rizík v spolupráci s príslušným projektovým manažérom projektu,</w:t>
      </w:r>
    </w:p>
    <w:p w:rsidR="006F2CF8" w:rsidRPr="00BC3262" w:rsidRDefault="006F2CF8" w:rsidP="006F2CF8">
      <w:pPr>
        <w:pStyle w:val="Odsekzoznamu"/>
        <w:numPr>
          <w:ilvl w:val="2"/>
          <w:numId w:val="63"/>
        </w:numPr>
        <w:tabs>
          <w:tab w:val="left" w:pos="1260"/>
        </w:tabs>
        <w:suppressAutoHyphens w:val="0"/>
        <w:autoSpaceDN/>
        <w:jc w:val="both"/>
        <w:textAlignment w:val="auto"/>
        <w:rPr>
          <w:rFonts w:asciiTheme="minorHAnsi" w:hAnsiTheme="minorHAnsi"/>
          <w:bCs/>
          <w:sz w:val="22"/>
          <w:szCs w:val="22"/>
        </w:rPr>
      </w:pPr>
      <w:r w:rsidRPr="00BC3262">
        <w:rPr>
          <w:rFonts w:asciiTheme="minorHAnsi" w:hAnsiTheme="minorHAnsi"/>
          <w:bCs/>
          <w:sz w:val="22"/>
          <w:szCs w:val="22"/>
        </w:rPr>
        <w:t>Dohľad nad dodržiavaním metodických pokynov pri aplikácii internej metodiky,</w:t>
      </w:r>
    </w:p>
    <w:p w:rsidR="006F2CF8" w:rsidRPr="00BC3262" w:rsidRDefault="006F2CF8" w:rsidP="006F2CF8">
      <w:pPr>
        <w:pStyle w:val="Odsekzoznamu"/>
        <w:numPr>
          <w:ilvl w:val="2"/>
          <w:numId w:val="63"/>
        </w:numPr>
        <w:tabs>
          <w:tab w:val="left" w:pos="1260"/>
        </w:tabs>
        <w:suppressAutoHyphens w:val="0"/>
        <w:autoSpaceDN/>
        <w:jc w:val="both"/>
        <w:textAlignment w:val="auto"/>
        <w:rPr>
          <w:rFonts w:asciiTheme="minorHAnsi" w:hAnsiTheme="minorHAnsi"/>
          <w:bCs/>
          <w:sz w:val="22"/>
          <w:szCs w:val="22"/>
        </w:rPr>
      </w:pPr>
      <w:r w:rsidRPr="00BC3262">
        <w:rPr>
          <w:rFonts w:asciiTheme="minorHAnsi" w:hAnsiTheme="minorHAnsi"/>
          <w:bCs/>
          <w:sz w:val="22"/>
          <w:szCs w:val="22"/>
        </w:rPr>
        <w:t>Dohľad nad tvorbou metodiky, pracovných postupov, dokumentácie a podporných nástrojov pre realizáciu akceptačného testovania riešenia,</w:t>
      </w:r>
    </w:p>
    <w:p w:rsidR="006F2CF8" w:rsidRPr="00BC3262" w:rsidRDefault="006F2CF8" w:rsidP="006F2CF8">
      <w:pPr>
        <w:pStyle w:val="Odsekzoznamu"/>
        <w:numPr>
          <w:ilvl w:val="2"/>
          <w:numId w:val="63"/>
        </w:numPr>
        <w:tabs>
          <w:tab w:val="left" w:pos="1260"/>
        </w:tabs>
        <w:suppressAutoHyphens w:val="0"/>
        <w:autoSpaceDN/>
        <w:jc w:val="both"/>
        <w:textAlignment w:val="auto"/>
        <w:rPr>
          <w:rFonts w:asciiTheme="minorHAnsi" w:hAnsiTheme="minorHAnsi"/>
          <w:bCs/>
          <w:sz w:val="22"/>
          <w:szCs w:val="22"/>
        </w:rPr>
      </w:pPr>
      <w:r w:rsidRPr="00BC3262">
        <w:rPr>
          <w:rFonts w:asciiTheme="minorHAnsi" w:hAnsiTheme="minorHAnsi"/>
          <w:bCs/>
          <w:sz w:val="22"/>
          <w:szCs w:val="22"/>
        </w:rPr>
        <w:t>Dohľad nad súladom uvedenia softvéru do prevádzkového prostredia s definovanými požiadavkami,</w:t>
      </w:r>
    </w:p>
    <w:p w:rsidR="006F2CF8" w:rsidRPr="00BC3262" w:rsidRDefault="006F2CF8" w:rsidP="006F2CF8">
      <w:pPr>
        <w:pStyle w:val="Odsekzoznamu"/>
        <w:numPr>
          <w:ilvl w:val="2"/>
          <w:numId w:val="63"/>
        </w:numPr>
        <w:tabs>
          <w:tab w:val="left" w:pos="1260"/>
        </w:tabs>
        <w:suppressAutoHyphens w:val="0"/>
        <w:autoSpaceDN/>
        <w:jc w:val="both"/>
        <w:textAlignment w:val="auto"/>
        <w:rPr>
          <w:rFonts w:asciiTheme="minorHAnsi" w:hAnsiTheme="minorHAnsi"/>
          <w:bCs/>
          <w:sz w:val="22"/>
          <w:szCs w:val="22"/>
        </w:rPr>
      </w:pPr>
      <w:r w:rsidRPr="00BC3262">
        <w:rPr>
          <w:rFonts w:asciiTheme="minorHAnsi" w:hAnsiTheme="minorHAnsi"/>
          <w:bCs/>
          <w:sz w:val="22"/>
          <w:szCs w:val="22"/>
        </w:rPr>
        <w:t>Špecializované audity a previerky dodávaných riešení.</w:t>
      </w:r>
    </w:p>
    <w:p w:rsidR="006F2CF8" w:rsidRPr="00BC3262" w:rsidRDefault="006F2CF8" w:rsidP="006F2CF8">
      <w:pPr>
        <w:pStyle w:val="Odsekzoznamu"/>
        <w:numPr>
          <w:ilvl w:val="1"/>
          <w:numId w:val="63"/>
        </w:numPr>
        <w:tabs>
          <w:tab w:val="left" w:pos="1260"/>
        </w:tabs>
        <w:suppressAutoHyphens w:val="0"/>
        <w:autoSpaceDN/>
        <w:jc w:val="both"/>
        <w:textAlignment w:val="auto"/>
        <w:rPr>
          <w:rFonts w:asciiTheme="minorHAnsi" w:hAnsiTheme="minorHAnsi"/>
          <w:bCs/>
          <w:sz w:val="22"/>
          <w:szCs w:val="22"/>
        </w:rPr>
      </w:pPr>
      <w:r w:rsidRPr="00BC3262">
        <w:rPr>
          <w:rFonts w:asciiTheme="minorHAnsi" w:hAnsiTheme="minorHAnsi"/>
          <w:b/>
          <w:bCs/>
          <w:sz w:val="22"/>
          <w:szCs w:val="22"/>
        </w:rPr>
        <w:t>Podpor</w:t>
      </w:r>
      <w:r w:rsidR="005C08C9">
        <w:rPr>
          <w:rFonts w:asciiTheme="minorHAnsi" w:hAnsiTheme="minorHAnsi"/>
          <w:b/>
          <w:bCs/>
          <w:sz w:val="22"/>
          <w:szCs w:val="22"/>
        </w:rPr>
        <w:t>a</w:t>
      </w:r>
      <w:r w:rsidRPr="00BC3262">
        <w:rPr>
          <w:rFonts w:asciiTheme="minorHAnsi" w:hAnsiTheme="minorHAnsi"/>
          <w:b/>
          <w:bCs/>
          <w:sz w:val="22"/>
          <w:szCs w:val="22"/>
        </w:rPr>
        <w:t xml:space="preserve"> v oblasti zabezpečenia kvality strategických a IT projektov</w:t>
      </w:r>
      <w:r w:rsidRPr="00BC3262">
        <w:rPr>
          <w:rFonts w:asciiTheme="minorHAnsi" w:hAnsiTheme="minorHAnsi"/>
          <w:bCs/>
          <w:sz w:val="22"/>
          <w:szCs w:val="22"/>
        </w:rPr>
        <w:t>, najmä projektu integrovaného systému správy a konsolidácie pohľadávok</w:t>
      </w:r>
      <w:r w:rsidRPr="00BC3262">
        <w:rPr>
          <w:rFonts w:asciiTheme="minorHAnsi" w:hAnsiTheme="minorHAnsi"/>
          <w:bCs/>
          <w:sz w:val="22"/>
          <w:szCs w:val="22"/>
        </w:rPr>
        <w:tab/>
      </w:r>
    </w:p>
    <w:p w:rsidR="006F2CF8" w:rsidRPr="00BC3262" w:rsidRDefault="006F2CF8" w:rsidP="006F2CF8">
      <w:pPr>
        <w:pStyle w:val="Odsekzoznamu"/>
        <w:numPr>
          <w:ilvl w:val="2"/>
          <w:numId w:val="63"/>
        </w:numPr>
        <w:tabs>
          <w:tab w:val="left" w:pos="1260"/>
        </w:tabs>
        <w:suppressAutoHyphens w:val="0"/>
        <w:autoSpaceDN/>
        <w:jc w:val="both"/>
        <w:textAlignment w:val="auto"/>
        <w:rPr>
          <w:rFonts w:asciiTheme="minorHAnsi" w:hAnsiTheme="minorHAnsi"/>
          <w:bCs/>
          <w:sz w:val="22"/>
          <w:szCs w:val="22"/>
        </w:rPr>
      </w:pPr>
      <w:r w:rsidRPr="00BC3262">
        <w:rPr>
          <w:rFonts w:asciiTheme="minorHAnsi" w:hAnsiTheme="minorHAnsi"/>
          <w:bCs/>
          <w:sz w:val="22"/>
          <w:szCs w:val="22"/>
        </w:rPr>
        <w:t>Asistencia s riadením kvality projektových výstupov,</w:t>
      </w:r>
    </w:p>
    <w:p w:rsidR="006F2CF8" w:rsidRPr="00BC3262" w:rsidRDefault="006F2CF8" w:rsidP="006F2CF8">
      <w:pPr>
        <w:pStyle w:val="Odsekzoznamu"/>
        <w:numPr>
          <w:ilvl w:val="2"/>
          <w:numId w:val="63"/>
        </w:numPr>
        <w:tabs>
          <w:tab w:val="left" w:pos="1260"/>
        </w:tabs>
        <w:suppressAutoHyphens w:val="0"/>
        <w:autoSpaceDN/>
        <w:jc w:val="both"/>
        <w:textAlignment w:val="auto"/>
        <w:rPr>
          <w:rFonts w:asciiTheme="minorHAnsi" w:hAnsiTheme="minorHAnsi"/>
          <w:bCs/>
          <w:sz w:val="22"/>
          <w:szCs w:val="22"/>
        </w:rPr>
      </w:pPr>
      <w:r w:rsidRPr="00BC3262">
        <w:rPr>
          <w:rFonts w:asciiTheme="minorHAnsi" w:hAnsiTheme="minorHAnsi"/>
          <w:bCs/>
          <w:sz w:val="22"/>
          <w:szCs w:val="22"/>
        </w:rPr>
        <w:t>Kontrola projektových výstupov voči odsúhlaseným kvalitatívnym atribútom,</w:t>
      </w:r>
    </w:p>
    <w:p w:rsidR="006F2CF8" w:rsidRPr="00BC3262" w:rsidRDefault="006F2CF8" w:rsidP="006F2CF8">
      <w:pPr>
        <w:pStyle w:val="Odsekzoznamu"/>
        <w:numPr>
          <w:ilvl w:val="2"/>
          <w:numId w:val="63"/>
        </w:numPr>
        <w:tabs>
          <w:tab w:val="left" w:pos="1260"/>
        </w:tabs>
        <w:suppressAutoHyphens w:val="0"/>
        <w:autoSpaceDN/>
        <w:jc w:val="both"/>
        <w:textAlignment w:val="auto"/>
        <w:rPr>
          <w:rFonts w:asciiTheme="minorHAnsi" w:hAnsiTheme="minorHAnsi"/>
          <w:bCs/>
          <w:sz w:val="22"/>
          <w:szCs w:val="22"/>
        </w:rPr>
      </w:pPr>
      <w:r w:rsidRPr="00BC3262">
        <w:rPr>
          <w:rFonts w:asciiTheme="minorHAnsi" w:hAnsiTheme="minorHAnsi"/>
          <w:bCs/>
          <w:sz w:val="22"/>
          <w:szCs w:val="22"/>
        </w:rPr>
        <w:t>Kontrola formálnej správnosti, konzistencie, úpln</w:t>
      </w:r>
      <w:r w:rsidR="007E49D7">
        <w:rPr>
          <w:rFonts w:asciiTheme="minorHAnsi" w:hAnsiTheme="minorHAnsi"/>
          <w:bCs/>
          <w:sz w:val="22"/>
          <w:szCs w:val="22"/>
        </w:rPr>
        <w:t>osti a presnosti projektových vý</w:t>
      </w:r>
      <w:r w:rsidRPr="00BC3262">
        <w:rPr>
          <w:rFonts w:asciiTheme="minorHAnsi" w:hAnsiTheme="minorHAnsi"/>
          <w:bCs/>
          <w:sz w:val="22"/>
          <w:szCs w:val="22"/>
        </w:rPr>
        <w:t>stupov,</w:t>
      </w:r>
    </w:p>
    <w:p w:rsidR="006F2CF8" w:rsidRPr="00BC3262" w:rsidRDefault="006F2CF8" w:rsidP="006F2CF8">
      <w:pPr>
        <w:pStyle w:val="Odsekzoznamu"/>
        <w:numPr>
          <w:ilvl w:val="2"/>
          <w:numId w:val="63"/>
        </w:numPr>
        <w:tabs>
          <w:tab w:val="left" w:pos="1260"/>
        </w:tabs>
        <w:suppressAutoHyphens w:val="0"/>
        <w:autoSpaceDN/>
        <w:jc w:val="both"/>
        <w:textAlignment w:val="auto"/>
        <w:rPr>
          <w:rFonts w:asciiTheme="minorHAnsi" w:hAnsiTheme="minorHAnsi"/>
          <w:bCs/>
          <w:sz w:val="22"/>
          <w:szCs w:val="22"/>
        </w:rPr>
      </w:pPr>
      <w:r w:rsidRPr="00BC3262">
        <w:rPr>
          <w:rFonts w:asciiTheme="minorHAnsi" w:hAnsiTheme="minorHAnsi"/>
          <w:bCs/>
          <w:sz w:val="22"/>
          <w:szCs w:val="22"/>
        </w:rPr>
        <w:t>Kontrola plnenia funkčných a nefunkčných požiadaviek na riešenie,</w:t>
      </w:r>
    </w:p>
    <w:p w:rsidR="006F2CF8" w:rsidRPr="00BC3262" w:rsidRDefault="006F2CF8" w:rsidP="006F2CF8">
      <w:pPr>
        <w:pStyle w:val="Odsekzoznamu"/>
        <w:numPr>
          <w:ilvl w:val="2"/>
          <w:numId w:val="63"/>
        </w:numPr>
        <w:tabs>
          <w:tab w:val="left" w:pos="1260"/>
        </w:tabs>
        <w:suppressAutoHyphens w:val="0"/>
        <w:autoSpaceDN/>
        <w:jc w:val="both"/>
        <w:textAlignment w:val="auto"/>
        <w:rPr>
          <w:rFonts w:asciiTheme="minorHAnsi" w:hAnsiTheme="minorHAnsi"/>
          <w:bCs/>
          <w:sz w:val="22"/>
          <w:szCs w:val="22"/>
        </w:rPr>
      </w:pPr>
      <w:r w:rsidRPr="00BC3262">
        <w:rPr>
          <w:rFonts w:asciiTheme="minorHAnsi" w:hAnsiTheme="minorHAnsi"/>
          <w:bCs/>
          <w:sz w:val="22"/>
          <w:szCs w:val="22"/>
        </w:rPr>
        <w:t>Dohľad nad súladom budovaného riešenia.</w:t>
      </w:r>
    </w:p>
    <w:p w:rsidR="009C2746" w:rsidRPr="00BC3262" w:rsidRDefault="007E49D7" w:rsidP="009C2746">
      <w:pPr>
        <w:pStyle w:val="Odsekzoznamu"/>
        <w:tabs>
          <w:tab w:val="left" w:pos="1260"/>
        </w:tabs>
        <w:suppressAutoHyphens w:val="0"/>
        <w:autoSpaceDN/>
        <w:ind w:left="1800"/>
        <w:jc w:val="both"/>
        <w:textAlignment w:val="auto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(</w:t>
      </w:r>
      <w:r w:rsidR="009C2746" w:rsidRPr="00BC3262">
        <w:rPr>
          <w:rFonts w:asciiTheme="minorHAnsi" w:hAnsiTheme="minorHAnsi"/>
          <w:bCs/>
          <w:sz w:val="22"/>
          <w:szCs w:val="22"/>
        </w:rPr>
        <w:t xml:space="preserve">ďalej len „ Služby“) </w:t>
      </w:r>
    </w:p>
    <w:p w:rsidR="009C2746" w:rsidRPr="00BC3262" w:rsidRDefault="006F2CF8" w:rsidP="009C2746">
      <w:pPr>
        <w:pStyle w:val="Standard"/>
        <w:numPr>
          <w:ilvl w:val="1"/>
          <w:numId w:val="31"/>
        </w:numPr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BC3262">
        <w:rPr>
          <w:rFonts w:asciiTheme="minorHAnsi" w:hAnsiTheme="minorHAnsi"/>
          <w:sz w:val="22"/>
          <w:szCs w:val="22"/>
        </w:rPr>
        <w:t xml:space="preserve">Poskytovateľ sa zaväzuje poskytovať predmet </w:t>
      </w:r>
      <w:r w:rsidR="00775ABE">
        <w:rPr>
          <w:rFonts w:asciiTheme="minorHAnsi" w:hAnsiTheme="minorHAnsi"/>
          <w:sz w:val="22"/>
          <w:szCs w:val="22"/>
        </w:rPr>
        <w:t>Dohody</w:t>
      </w:r>
      <w:r w:rsidRPr="00BC3262">
        <w:rPr>
          <w:rFonts w:asciiTheme="minorHAnsi" w:hAnsiTheme="minorHAnsi"/>
          <w:sz w:val="22"/>
          <w:szCs w:val="22"/>
        </w:rPr>
        <w:t xml:space="preserve"> so všetkou odbornou starostlivosťou a v súlade s platným právnymi predpi</w:t>
      </w:r>
      <w:r w:rsidR="007E49D7">
        <w:rPr>
          <w:rFonts w:asciiTheme="minorHAnsi" w:hAnsiTheme="minorHAnsi"/>
          <w:sz w:val="22"/>
          <w:szCs w:val="22"/>
        </w:rPr>
        <w:t>smi SR.</w:t>
      </w:r>
    </w:p>
    <w:p w:rsidR="006F2CF8" w:rsidRPr="005C08C9" w:rsidRDefault="009C2746" w:rsidP="00136B89">
      <w:pPr>
        <w:pStyle w:val="Standard"/>
        <w:numPr>
          <w:ilvl w:val="1"/>
          <w:numId w:val="31"/>
        </w:numPr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BC3262">
        <w:rPr>
          <w:rFonts w:asciiTheme="minorHAnsi" w:hAnsiTheme="minorHAnsi"/>
          <w:sz w:val="22"/>
          <w:szCs w:val="22"/>
        </w:rPr>
        <w:t xml:space="preserve">Poskytovateľ poskytne Služby v oblasti odborných konzultácií  a odbornej súčinnosti s ohľadom na aktuálny stav informatizácie u Objednávateľa  a platnej slovenskej a európskej legislatívy, tak aby </w:t>
      </w:r>
      <w:r w:rsidRPr="005C08C9">
        <w:rPr>
          <w:rFonts w:asciiTheme="minorHAnsi" w:hAnsiTheme="minorHAnsi"/>
          <w:sz w:val="22"/>
          <w:szCs w:val="22"/>
        </w:rPr>
        <w:t xml:space="preserve">Poskytovateľ naplnil požiadavky na výstupy definované v bode 2.1 tohto článku. </w:t>
      </w:r>
    </w:p>
    <w:p w:rsidR="009C2746" w:rsidRPr="005C08C9" w:rsidRDefault="009C2746" w:rsidP="009C2746">
      <w:pPr>
        <w:pStyle w:val="Standard"/>
        <w:numPr>
          <w:ilvl w:val="1"/>
          <w:numId w:val="31"/>
        </w:numPr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5C08C9">
        <w:rPr>
          <w:rFonts w:asciiTheme="minorHAnsi" w:hAnsiTheme="minorHAnsi"/>
          <w:sz w:val="22"/>
          <w:szCs w:val="22"/>
        </w:rPr>
        <w:t xml:space="preserve">Poskytovateľ </w:t>
      </w:r>
      <w:r w:rsidR="00775ABE" w:rsidRPr="005C08C9">
        <w:rPr>
          <w:rFonts w:asciiTheme="minorHAnsi" w:hAnsiTheme="minorHAnsi"/>
          <w:sz w:val="22"/>
          <w:szCs w:val="22"/>
        </w:rPr>
        <w:t xml:space="preserve">sa zaväzuje odovzdať predmet Dohody riadne a včas. Výstupy na plnenie predmetu Dohody </w:t>
      </w:r>
      <w:r w:rsidRPr="005C08C9">
        <w:rPr>
          <w:rFonts w:asciiTheme="minorHAnsi" w:hAnsiTheme="minorHAnsi"/>
          <w:sz w:val="22"/>
          <w:szCs w:val="22"/>
        </w:rPr>
        <w:t>je povinný spracovávať a dodávať ich v obvyklej kvalite.</w:t>
      </w:r>
    </w:p>
    <w:p w:rsidR="0037138E" w:rsidRPr="00BC3262" w:rsidRDefault="0037138E" w:rsidP="0037138E">
      <w:pPr>
        <w:pStyle w:val="Standard"/>
        <w:numPr>
          <w:ilvl w:val="1"/>
          <w:numId w:val="31"/>
        </w:numPr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BC3262">
        <w:rPr>
          <w:rFonts w:asciiTheme="minorHAnsi" w:hAnsiTheme="minorHAnsi"/>
          <w:sz w:val="22"/>
          <w:szCs w:val="22"/>
        </w:rPr>
        <w:t>Objednávateľ sa zaväzuje za riadne vykonaný, odovzdaný a prevzatý predmet plnenia zaplatiť Poskytovateľovi dohodnutú cenu podľa článku 4 tejto Dohody.</w:t>
      </w:r>
    </w:p>
    <w:p w:rsidR="009C2746" w:rsidRDefault="009C2746" w:rsidP="009C2746">
      <w:pPr>
        <w:pStyle w:val="Standard"/>
        <w:ind w:left="567"/>
        <w:jc w:val="both"/>
        <w:rPr>
          <w:rFonts w:asciiTheme="minorHAnsi" w:hAnsiTheme="minorHAnsi"/>
          <w:b/>
          <w:i/>
          <w:sz w:val="22"/>
          <w:szCs w:val="22"/>
        </w:rPr>
      </w:pPr>
    </w:p>
    <w:p w:rsidR="005C08C9" w:rsidRPr="00BC3262" w:rsidRDefault="005C08C9" w:rsidP="009C2746">
      <w:pPr>
        <w:pStyle w:val="Standard"/>
        <w:ind w:left="567"/>
        <w:jc w:val="both"/>
        <w:rPr>
          <w:rFonts w:asciiTheme="minorHAnsi" w:hAnsiTheme="minorHAnsi"/>
          <w:b/>
          <w:i/>
          <w:sz w:val="22"/>
          <w:szCs w:val="22"/>
        </w:rPr>
      </w:pPr>
    </w:p>
    <w:p w:rsidR="009C2746" w:rsidRPr="00BC3262" w:rsidRDefault="009C2746" w:rsidP="009C2746">
      <w:pPr>
        <w:pStyle w:val="Standard"/>
        <w:ind w:left="567"/>
        <w:jc w:val="center"/>
        <w:rPr>
          <w:rFonts w:asciiTheme="minorHAnsi" w:hAnsiTheme="minorHAnsi"/>
          <w:b/>
          <w:i/>
          <w:sz w:val="22"/>
          <w:szCs w:val="22"/>
        </w:rPr>
      </w:pPr>
      <w:r w:rsidRPr="00BC3262">
        <w:rPr>
          <w:rFonts w:asciiTheme="minorHAnsi" w:hAnsiTheme="minorHAnsi"/>
          <w:b/>
          <w:i/>
          <w:sz w:val="22"/>
          <w:szCs w:val="22"/>
        </w:rPr>
        <w:lastRenderedPageBreak/>
        <w:t>3. Čas, miesto a spôsob plnenia</w:t>
      </w:r>
    </w:p>
    <w:p w:rsidR="009C2746" w:rsidRPr="00BC3262" w:rsidRDefault="009C2746" w:rsidP="0064481D">
      <w:pPr>
        <w:pStyle w:val="Odsekzoznamu"/>
        <w:ind w:left="360"/>
        <w:jc w:val="both"/>
        <w:rPr>
          <w:rFonts w:asciiTheme="minorHAnsi" w:eastAsia="Times New Roman" w:hAnsiTheme="minorHAnsi"/>
          <w:vanish/>
          <w:sz w:val="22"/>
          <w:szCs w:val="22"/>
          <w:lang w:eastAsia="zh-CN"/>
        </w:rPr>
      </w:pPr>
    </w:p>
    <w:p w:rsidR="00D64095" w:rsidRPr="005C08C9" w:rsidRDefault="00D64095" w:rsidP="0064481D">
      <w:pPr>
        <w:pStyle w:val="Standard"/>
        <w:numPr>
          <w:ilvl w:val="1"/>
          <w:numId w:val="65"/>
        </w:numPr>
        <w:overflowPunct w:val="0"/>
        <w:autoSpaceDE w:val="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5C08C9">
        <w:rPr>
          <w:rFonts w:asciiTheme="minorHAnsi" w:hAnsiTheme="minorHAnsi"/>
          <w:sz w:val="22"/>
          <w:szCs w:val="22"/>
        </w:rPr>
        <w:t xml:space="preserve">Dohoda sa uzatvára </w:t>
      </w:r>
      <w:r w:rsidR="009C076A" w:rsidRPr="005C08C9">
        <w:rPr>
          <w:rFonts w:asciiTheme="minorHAnsi" w:hAnsiTheme="minorHAnsi"/>
          <w:sz w:val="22"/>
          <w:szCs w:val="22"/>
        </w:rPr>
        <w:t>na dobu určitú</w:t>
      </w:r>
      <w:r w:rsidR="005C08C9" w:rsidRPr="005C08C9">
        <w:rPr>
          <w:rFonts w:asciiTheme="minorHAnsi" w:hAnsiTheme="minorHAnsi"/>
          <w:sz w:val="22"/>
          <w:szCs w:val="22"/>
        </w:rPr>
        <w:t>,</w:t>
      </w:r>
      <w:r w:rsidR="009C076A" w:rsidRPr="005C08C9">
        <w:rPr>
          <w:rFonts w:asciiTheme="minorHAnsi" w:hAnsiTheme="minorHAnsi"/>
          <w:sz w:val="22"/>
          <w:szCs w:val="22"/>
        </w:rPr>
        <w:t xml:space="preserve"> a to</w:t>
      </w:r>
      <w:r w:rsidR="0037138E" w:rsidRPr="005C08C9">
        <w:rPr>
          <w:rFonts w:asciiTheme="minorHAnsi" w:hAnsiTheme="minorHAnsi"/>
          <w:sz w:val="22"/>
          <w:szCs w:val="22"/>
        </w:rPr>
        <w:t xml:space="preserve"> </w:t>
      </w:r>
      <w:r w:rsidRPr="005C08C9">
        <w:rPr>
          <w:rFonts w:asciiTheme="minorHAnsi" w:hAnsiTheme="minorHAnsi"/>
          <w:sz w:val="22"/>
          <w:szCs w:val="22"/>
        </w:rPr>
        <w:t xml:space="preserve">do 31.12.2019. </w:t>
      </w:r>
    </w:p>
    <w:p w:rsidR="00565029" w:rsidRPr="00BC3262" w:rsidRDefault="00775234" w:rsidP="0064481D">
      <w:pPr>
        <w:pStyle w:val="Standard"/>
        <w:numPr>
          <w:ilvl w:val="1"/>
          <w:numId w:val="65"/>
        </w:numPr>
        <w:overflowPunct w:val="0"/>
        <w:autoSpaceDE w:val="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5C08C9">
        <w:rPr>
          <w:rFonts w:asciiTheme="minorHAnsi" w:hAnsiTheme="minorHAnsi"/>
          <w:sz w:val="22"/>
          <w:szCs w:val="22"/>
        </w:rPr>
        <w:t>Strany sa dohodli, že r</w:t>
      </w:r>
      <w:r w:rsidR="00D64095" w:rsidRPr="005C08C9">
        <w:rPr>
          <w:rFonts w:asciiTheme="minorHAnsi" w:hAnsiTheme="minorHAnsi"/>
          <w:sz w:val="22"/>
          <w:szCs w:val="22"/>
        </w:rPr>
        <w:t>ozsah poskytovaných Služieb nepresiahne  v období podľa bodu 3.1</w:t>
      </w:r>
      <w:r w:rsidR="005C08C9">
        <w:rPr>
          <w:rFonts w:asciiTheme="minorHAnsi" w:hAnsiTheme="minorHAnsi"/>
          <w:sz w:val="22"/>
          <w:szCs w:val="22"/>
        </w:rPr>
        <w:t>.</w:t>
      </w:r>
      <w:r w:rsidR="00D64095" w:rsidRPr="005C08C9">
        <w:rPr>
          <w:rFonts w:asciiTheme="minorHAnsi" w:hAnsiTheme="minorHAnsi"/>
          <w:sz w:val="22"/>
          <w:szCs w:val="22"/>
        </w:rPr>
        <w:t xml:space="preserve"> tohto čl</w:t>
      </w:r>
      <w:r w:rsidRPr="005C08C9">
        <w:rPr>
          <w:rFonts w:asciiTheme="minorHAnsi" w:hAnsiTheme="minorHAnsi"/>
          <w:sz w:val="22"/>
          <w:szCs w:val="22"/>
        </w:rPr>
        <w:t xml:space="preserve">ánku </w:t>
      </w:r>
      <w:r w:rsidR="00D64095" w:rsidRPr="005C08C9">
        <w:rPr>
          <w:rFonts w:asciiTheme="minorHAnsi" w:hAnsiTheme="minorHAnsi"/>
          <w:sz w:val="22"/>
          <w:szCs w:val="22"/>
        </w:rPr>
        <w:t>1</w:t>
      </w:r>
      <w:r w:rsidR="0064481D" w:rsidRPr="005C08C9">
        <w:rPr>
          <w:rFonts w:asciiTheme="minorHAnsi" w:hAnsiTheme="minorHAnsi"/>
          <w:sz w:val="22"/>
          <w:szCs w:val="22"/>
        </w:rPr>
        <w:t> </w:t>
      </w:r>
      <w:r w:rsidR="00D64095" w:rsidRPr="005C08C9">
        <w:rPr>
          <w:rFonts w:asciiTheme="minorHAnsi" w:hAnsiTheme="minorHAnsi"/>
          <w:sz w:val="22"/>
          <w:szCs w:val="22"/>
        </w:rPr>
        <w:t>000 hodín. Strany sa dohodli</w:t>
      </w:r>
      <w:r w:rsidR="00D64095" w:rsidRPr="00BC3262">
        <w:rPr>
          <w:rFonts w:asciiTheme="minorHAnsi" w:hAnsiTheme="minorHAnsi"/>
          <w:sz w:val="22"/>
          <w:szCs w:val="22"/>
        </w:rPr>
        <w:t xml:space="preserve">, že Objednávateľ nie je povinný dohodnutý rozsah poskytovaných Služieb vyčerpať. </w:t>
      </w:r>
    </w:p>
    <w:p w:rsidR="008848CD" w:rsidRPr="00BC3262" w:rsidRDefault="008848CD" w:rsidP="0064481D">
      <w:pPr>
        <w:pStyle w:val="Standard"/>
        <w:numPr>
          <w:ilvl w:val="1"/>
          <w:numId w:val="65"/>
        </w:numPr>
        <w:overflowPunct w:val="0"/>
        <w:autoSpaceDE w:val="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BC3262">
        <w:rPr>
          <w:rFonts w:asciiTheme="minorHAnsi" w:hAnsiTheme="minorHAnsi"/>
          <w:sz w:val="22"/>
          <w:szCs w:val="22"/>
        </w:rPr>
        <w:t xml:space="preserve">Na účely poskytnutia Služieb je Poskytovateľ povinný  poskytnúť podľa povahy písomné a/alebo ústne pripomienky, stanoviská, odporúčania, odbornú súčinnosť Objednávateľovi ako aj zúčastňovať sa na stretnutiach a /alebo rokovaniach podľa pokynu Objednávateľa. </w:t>
      </w:r>
    </w:p>
    <w:p w:rsidR="00775ABE" w:rsidRPr="00775ABE" w:rsidRDefault="00775ABE" w:rsidP="0064481D">
      <w:pPr>
        <w:pStyle w:val="Standard"/>
        <w:numPr>
          <w:ilvl w:val="1"/>
          <w:numId w:val="65"/>
        </w:numPr>
        <w:overflowPunct w:val="0"/>
        <w:autoSpaceDE w:val="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BC3262">
        <w:rPr>
          <w:rFonts w:asciiTheme="minorHAnsi" w:hAnsiTheme="minorHAnsi"/>
          <w:sz w:val="22"/>
          <w:szCs w:val="22"/>
        </w:rPr>
        <w:t xml:space="preserve">Strany Dohody sa dohodli, že Poskytovateľ je oprávnený odovzdať Objednávateľovi plnenie aj postupne podľa jednotlivých častí. </w:t>
      </w:r>
    </w:p>
    <w:p w:rsidR="00D64095" w:rsidRDefault="00D64095" w:rsidP="0064481D">
      <w:pPr>
        <w:pStyle w:val="Standard"/>
        <w:numPr>
          <w:ilvl w:val="1"/>
          <w:numId w:val="65"/>
        </w:numPr>
        <w:overflowPunct w:val="0"/>
        <w:autoSpaceDE w:val="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BC3262">
        <w:rPr>
          <w:rFonts w:asciiTheme="minorHAnsi" w:hAnsiTheme="minorHAnsi"/>
          <w:sz w:val="22"/>
          <w:szCs w:val="22"/>
        </w:rPr>
        <w:t xml:space="preserve">Detailná špecifikácia činností </w:t>
      </w:r>
      <w:r w:rsidR="008848CD" w:rsidRPr="00BC3262">
        <w:rPr>
          <w:rFonts w:asciiTheme="minorHAnsi" w:hAnsiTheme="minorHAnsi"/>
          <w:sz w:val="22"/>
          <w:szCs w:val="22"/>
        </w:rPr>
        <w:t>Poskytovateľa, ich forma,</w:t>
      </w:r>
      <w:r w:rsidRPr="00BC3262">
        <w:rPr>
          <w:rFonts w:asciiTheme="minorHAnsi" w:hAnsiTheme="minorHAnsi"/>
          <w:sz w:val="22"/>
          <w:szCs w:val="22"/>
        </w:rPr>
        <w:t> rozsah</w:t>
      </w:r>
      <w:r w:rsidR="007E1ACA" w:rsidRPr="00BC3262">
        <w:rPr>
          <w:rFonts w:asciiTheme="minorHAnsi" w:hAnsiTheme="minorHAnsi"/>
          <w:sz w:val="22"/>
          <w:szCs w:val="22"/>
        </w:rPr>
        <w:t xml:space="preserve">, </w:t>
      </w:r>
      <w:r w:rsidR="008848CD" w:rsidRPr="00BC3262">
        <w:rPr>
          <w:rFonts w:asciiTheme="minorHAnsi" w:hAnsiTheme="minorHAnsi"/>
          <w:sz w:val="22"/>
          <w:szCs w:val="22"/>
        </w:rPr>
        <w:t> podrobný popis</w:t>
      </w:r>
      <w:r w:rsidRPr="00BC3262">
        <w:rPr>
          <w:rFonts w:asciiTheme="minorHAnsi" w:hAnsiTheme="minorHAnsi"/>
          <w:sz w:val="22"/>
          <w:szCs w:val="22"/>
        </w:rPr>
        <w:t xml:space="preserve"> </w:t>
      </w:r>
      <w:r w:rsidR="008848CD" w:rsidRPr="00BC3262">
        <w:rPr>
          <w:rFonts w:asciiTheme="minorHAnsi" w:hAnsiTheme="minorHAnsi"/>
          <w:sz w:val="22"/>
          <w:szCs w:val="22"/>
        </w:rPr>
        <w:t>podľa bodu 2.1</w:t>
      </w:r>
      <w:r w:rsidR="007E49D7">
        <w:rPr>
          <w:rFonts w:asciiTheme="minorHAnsi" w:hAnsiTheme="minorHAnsi"/>
          <w:sz w:val="22"/>
          <w:szCs w:val="22"/>
        </w:rPr>
        <w:t>.</w:t>
      </w:r>
      <w:r w:rsidR="008848CD" w:rsidRPr="00BC3262">
        <w:rPr>
          <w:rFonts w:asciiTheme="minorHAnsi" w:hAnsiTheme="minorHAnsi"/>
          <w:sz w:val="22"/>
          <w:szCs w:val="22"/>
        </w:rPr>
        <w:t xml:space="preserve"> Dohody</w:t>
      </w:r>
      <w:r w:rsidR="007E1ACA" w:rsidRPr="00BC3262">
        <w:rPr>
          <w:rFonts w:asciiTheme="minorHAnsi" w:hAnsiTheme="minorHAnsi"/>
          <w:sz w:val="22"/>
          <w:szCs w:val="22"/>
        </w:rPr>
        <w:t xml:space="preserve"> a lehota na ich plnenie</w:t>
      </w:r>
      <w:r w:rsidR="008848CD" w:rsidRPr="00BC3262">
        <w:rPr>
          <w:rFonts w:asciiTheme="minorHAnsi" w:hAnsiTheme="minorHAnsi"/>
          <w:sz w:val="22"/>
          <w:szCs w:val="22"/>
        </w:rPr>
        <w:t xml:space="preserve"> budú priebežne stanovené podľa aktuálnych potrieb a rozhodnutí Objednávateľa v jednotlivých </w:t>
      </w:r>
      <w:r w:rsidR="00775ABE">
        <w:rPr>
          <w:rFonts w:asciiTheme="minorHAnsi" w:hAnsiTheme="minorHAnsi"/>
          <w:sz w:val="22"/>
          <w:szCs w:val="22"/>
        </w:rPr>
        <w:t xml:space="preserve">čiastkových </w:t>
      </w:r>
      <w:r w:rsidR="008848CD" w:rsidRPr="00BC3262">
        <w:rPr>
          <w:rFonts w:asciiTheme="minorHAnsi" w:hAnsiTheme="minorHAnsi"/>
          <w:sz w:val="22"/>
          <w:szCs w:val="22"/>
        </w:rPr>
        <w:t xml:space="preserve">objednávkach podľa </w:t>
      </w:r>
      <w:r w:rsidR="008848CD" w:rsidRPr="00F8674D">
        <w:rPr>
          <w:rFonts w:asciiTheme="minorHAnsi" w:hAnsiTheme="minorHAnsi"/>
          <w:sz w:val="22"/>
          <w:szCs w:val="22"/>
        </w:rPr>
        <w:t>článku</w:t>
      </w:r>
      <w:r w:rsidR="008848CD" w:rsidRPr="00BC3262">
        <w:rPr>
          <w:rFonts w:asciiTheme="minorHAnsi" w:hAnsiTheme="minorHAnsi"/>
          <w:sz w:val="22"/>
          <w:szCs w:val="22"/>
        </w:rPr>
        <w:t xml:space="preserve"> </w:t>
      </w:r>
      <w:r w:rsidR="00775ABE">
        <w:rPr>
          <w:rFonts w:asciiTheme="minorHAnsi" w:hAnsiTheme="minorHAnsi"/>
          <w:sz w:val="22"/>
          <w:szCs w:val="22"/>
        </w:rPr>
        <w:t>6.1.</w:t>
      </w:r>
    </w:p>
    <w:p w:rsidR="00B301DA" w:rsidRPr="00BC3262" w:rsidRDefault="00B301DA" w:rsidP="00B301DA">
      <w:pPr>
        <w:pStyle w:val="Standard"/>
        <w:numPr>
          <w:ilvl w:val="1"/>
          <w:numId w:val="65"/>
        </w:numPr>
        <w:overflowPunct w:val="0"/>
        <w:autoSpaceDE w:val="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BC3262">
        <w:rPr>
          <w:rFonts w:asciiTheme="minorHAnsi" w:hAnsiTheme="minorHAnsi"/>
          <w:sz w:val="22"/>
          <w:szCs w:val="22"/>
        </w:rPr>
        <w:t>Miestom dodania výstupov z poskytnutých Služieb</w:t>
      </w:r>
      <w:r>
        <w:rPr>
          <w:rFonts w:asciiTheme="minorHAnsi" w:hAnsiTheme="minorHAnsi"/>
          <w:sz w:val="22"/>
          <w:szCs w:val="22"/>
        </w:rPr>
        <w:t xml:space="preserve"> je sídlo Objednávateľa. </w:t>
      </w:r>
      <w:r w:rsidRPr="00BC3262">
        <w:rPr>
          <w:rFonts w:asciiTheme="minorHAnsi" w:hAnsiTheme="minorHAnsi"/>
          <w:sz w:val="22"/>
          <w:szCs w:val="22"/>
        </w:rPr>
        <w:t xml:space="preserve">Poskytovateľ súhlasí s tým, že miesto </w:t>
      </w:r>
      <w:r>
        <w:rPr>
          <w:rFonts w:asciiTheme="minorHAnsi" w:hAnsiTheme="minorHAnsi"/>
          <w:sz w:val="22"/>
          <w:szCs w:val="22"/>
        </w:rPr>
        <w:t>poskytnutia</w:t>
      </w:r>
      <w:r w:rsidRPr="00BC326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Služieb </w:t>
      </w:r>
      <w:r w:rsidRPr="00BC3262">
        <w:rPr>
          <w:rFonts w:asciiTheme="minorHAnsi" w:hAnsiTheme="minorHAnsi"/>
          <w:sz w:val="22"/>
          <w:szCs w:val="22"/>
        </w:rPr>
        <w:t xml:space="preserve">môže byť tiež </w:t>
      </w:r>
      <w:r>
        <w:rPr>
          <w:rFonts w:asciiTheme="minorHAnsi" w:hAnsiTheme="minorHAnsi"/>
          <w:sz w:val="22"/>
          <w:szCs w:val="22"/>
        </w:rPr>
        <w:t xml:space="preserve">Objednávateľom </w:t>
      </w:r>
      <w:r w:rsidRPr="00BC3262">
        <w:rPr>
          <w:rFonts w:asciiTheme="minorHAnsi" w:hAnsiTheme="minorHAnsi"/>
          <w:sz w:val="22"/>
          <w:szCs w:val="22"/>
        </w:rPr>
        <w:t xml:space="preserve">určené odlišne v dostatočnom časovom predstihu pred </w:t>
      </w:r>
      <w:r>
        <w:rPr>
          <w:rFonts w:asciiTheme="minorHAnsi" w:hAnsiTheme="minorHAnsi"/>
          <w:sz w:val="22"/>
          <w:szCs w:val="22"/>
        </w:rPr>
        <w:t>poskytnutím.</w:t>
      </w:r>
    </w:p>
    <w:p w:rsidR="00B301DA" w:rsidRPr="00BC3262" w:rsidRDefault="00B301DA" w:rsidP="00B301DA">
      <w:pPr>
        <w:pStyle w:val="Standard"/>
        <w:numPr>
          <w:ilvl w:val="1"/>
          <w:numId w:val="65"/>
        </w:numPr>
        <w:overflowPunct w:val="0"/>
        <w:autoSpaceDE w:val="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BC3262">
        <w:rPr>
          <w:rFonts w:asciiTheme="minorHAnsi" w:hAnsiTheme="minorHAnsi"/>
          <w:sz w:val="22"/>
          <w:szCs w:val="22"/>
        </w:rPr>
        <w:t>V prípade písomných výstupov predmetu plnenia sa Poskytovateľ zaväzuje odovzdať predmet plnenia v písomnom vyhotovení a zároveň aj v elektronickej forme podľa dohody na CD/USB nosiči</w:t>
      </w:r>
      <w:r>
        <w:rPr>
          <w:rFonts w:asciiTheme="minorHAnsi" w:hAnsiTheme="minorHAnsi"/>
          <w:sz w:val="22"/>
          <w:szCs w:val="22"/>
        </w:rPr>
        <w:t>.</w:t>
      </w:r>
    </w:p>
    <w:p w:rsidR="00B301DA" w:rsidRPr="00B301DA" w:rsidRDefault="00B301DA" w:rsidP="00B301DA">
      <w:pPr>
        <w:pStyle w:val="Standard"/>
        <w:numPr>
          <w:ilvl w:val="1"/>
          <w:numId w:val="65"/>
        </w:numPr>
        <w:overflowPunct w:val="0"/>
        <w:autoSpaceDE w:val="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BC3262">
        <w:rPr>
          <w:rFonts w:asciiTheme="minorHAnsi" w:hAnsiTheme="minorHAnsi"/>
          <w:sz w:val="22"/>
          <w:szCs w:val="22"/>
        </w:rPr>
        <w:t xml:space="preserve">Pri plnení predmetu Dohody bude Poskytovateľ vychádzať predovšetkým z údajov a informácií, ktoré získal </w:t>
      </w:r>
      <w:r>
        <w:rPr>
          <w:rFonts w:asciiTheme="minorHAnsi" w:hAnsiTheme="minorHAnsi"/>
          <w:sz w:val="22"/>
          <w:szCs w:val="22"/>
        </w:rPr>
        <w:t xml:space="preserve">z </w:t>
      </w:r>
      <w:r w:rsidRPr="00BC3262">
        <w:rPr>
          <w:rFonts w:asciiTheme="minorHAnsi" w:hAnsiTheme="minorHAnsi"/>
          <w:sz w:val="22"/>
          <w:szCs w:val="22"/>
        </w:rPr>
        <w:t xml:space="preserve">existujúcich </w:t>
      </w:r>
      <w:r w:rsidRPr="00B301DA">
        <w:rPr>
          <w:rFonts w:asciiTheme="minorHAnsi" w:hAnsiTheme="minorHAnsi"/>
          <w:sz w:val="22"/>
          <w:szCs w:val="22"/>
        </w:rPr>
        <w:t>dokumentov Objednávateľa a/alebo v súvislosti s nimi, pracovných stretnutí so zodpovednými pracovníkmi Objednávateľa, iných relevantných verejne dostupných informácii a dokumentov. Objednávateľ sa zaväzuje poskytnúť potrebné podklady na poskytnutie Služieb do 5 pracovných dní odo dňa písomnej (e-mailovej) požiadavky Poskytovateľa.</w:t>
      </w:r>
    </w:p>
    <w:p w:rsidR="00565029" w:rsidRPr="00B301DA" w:rsidRDefault="007E1ACA" w:rsidP="0064481D">
      <w:pPr>
        <w:pStyle w:val="Standard"/>
        <w:numPr>
          <w:ilvl w:val="1"/>
          <w:numId w:val="65"/>
        </w:numPr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B301DA">
        <w:rPr>
          <w:rFonts w:asciiTheme="minorHAnsi" w:hAnsiTheme="minorHAnsi"/>
          <w:sz w:val="22"/>
          <w:szCs w:val="22"/>
        </w:rPr>
        <w:t xml:space="preserve">Poskytovateľ je povinný upozorniť Objednávateľa na nevhodnosť pokynov Objednávateľa, a to bez zbytočného odkladu. Pokiaľ Objednávateľ trvá na svojich pokynoch aj napriek upozorneniu </w:t>
      </w:r>
      <w:r w:rsidR="00B301DA" w:rsidRPr="00B301DA">
        <w:rPr>
          <w:rFonts w:asciiTheme="minorHAnsi" w:hAnsiTheme="minorHAnsi"/>
          <w:sz w:val="22"/>
          <w:szCs w:val="22"/>
        </w:rPr>
        <w:t>Poskytovateľa na ich nevhodnosť</w:t>
      </w:r>
      <w:r w:rsidRPr="00B301DA">
        <w:rPr>
          <w:rFonts w:asciiTheme="minorHAnsi" w:hAnsiTheme="minorHAnsi"/>
          <w:sz w:val="22"/>
          <w:szCs w:val="22"/>
        </w:rPr>
        <w:t>, je Poskytovateľ povinný tieto pokyny plniť po písomnom oznámení Objednávateľa o trvaní na svojich pokynoch.</w:t>
      </w:r>
    </w:p>
    <w:p w:rsidR="00565029" w:rsidRPr="00B301DA" w:rsidRDefault="0037138E" w:rsidP="0064481D">
      <w:pPr>
        <w:pStyle w:val="Standard"/>
        <w:numPr>
          <w:ilvl w:val="1"/>
          <w:numId w:val="65"/>
        </w:numPr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B301DA">
        <w:rPr>
          <w:rFonts w:asciiTheme="minorHAnsi" w:hAnsiTheme="minorHAnsi"/>
          <w:sz w:val="22"/>
          <w:szCs w:val="22"/>
        </w:rPr>
        <w:t>Poskytovateľ súhlasí s použitím poskytnutého predmetu plnenia vrátane vypracovaných detailných funkčných špecifikácií a</w:t>
      </w:r>
      <w:r w:rsidR="0034498B" w:rsidRPr="00B301DA">
        <w:rPr>
          <w:rFonts w:asciiTheme="minorHAnsi" w:hAnsiTheme="minorHAnsi"/>
          <w:sz w:val="22"/>
          <w:szCs w:val="22"/>
        </w:rPr>
        <w:t>/alebo písomných výstupov pre proces verejného ob</w:t>
      </w:r>
      <w:r w:rsidR="00B301DA">
        <w:rPr>
          <w:rFonts w:asciiTheme="minorHAnsi" w:hAnsiTheme="minorHAnsi"/>
          <w:sz w:val="22"/>
          <w:szCs w:val="22"/>
        </w:rPr>
        <w:t>starávania</w:t>
      </w:r>
      <w:r w:rsidR="0034498B" w:rsidRPr="00B301DA">
        <w:rPr>
          <w:rFonts w:asciiTheme="minorHAnsi" w:hAnsiTheme="minorHAnsi"/>
          <w:sz w:val="22"/>
          <w:szCs w:val="22"/>
        </w:rPr>
        <w:t xml:space="preserve">. </w:t>
      </w:r>
    </w:p>
    <w:p w:rsidR="006666D6" w:rsidRPr="00B301DA" w:rsidRDefault="006666D6" w:rsidP="007E1ACA">
      <w:pPr>
        <w:pStyle w:val="Standard"/>
        <w:ind w:left="567"/>
        <w:jc w:val="center"/>
        <w:rPr>
          <w:rFonts w:asciiTheme="minorHAnsi" w:hAnsiTheme="minorHAnsi"/>
          <w:b/>
          <w:i/>
          <w:sz w:val="22"/>
          <w:szCs w:val="22"/>
        </w:rPr>
      </w:pPr>
    </w:p>
    <w:p w:rsidR="007E1ACA" w:rsidRPr="00B301DA" w:rsidRDefault="007E1ACA" w:rsidP="007E1ACA">
      <w:pPr>
        <w:pStyle w:val="Standard"/>
        <w:ind w:left="567"/>
        <w:jc w:val="center"/>
        <w:rPr>
          <w:rFonts w:asciiTheme="minorHAnsi" w:hAnsiTheme="minorHAnsi"/>
          <w:b/>
          <w:i/>
          <w:sz w:val="22"/>
          <w:szCs w:val="22"/>
        </w:rPr>
      </w:pPr>
      <w:r w:rsidRPr="00B301DA">
        <w:rPr>
          <w:rFonts w:asciiTheme="minorHAnsi" w:hAnsiTheme="minorHAnsi"/>
          <w:b/>
          <w:i/>
          <w:sz w:val="22"/>
          <w:szCs w:val="22"/>
        </w:rPr>
        <w:t xml:space="preserve">4. Cena </w:t>
      </w:r>
    </w:p>
    <w:p w:rsidR="007E1ACA" w:rsidRPr="00B301DA" w:rsidRDefault="007E1ACA" w:rsidP="00813702">
      <w:pPr>
        <w:pStyle w:val="Odsekzoznamu"/>
        <w:ind w:left="360"/>
        <w:jc w:val="both"/>
        <w:rPr>
          <w:rFonts w:asciiTheme="minorHAnsi" w:eastAsia="Times New Roman" w:hAnsiTheme="minorHAnsi"/>
          <w:vanish/>
          <w:sz w:val="22"/>
          <w:szCs w:val="22"/>
          <w:lang w:eastAsia="zh-CN"/>
        </w:rPr>
      </w:pPr>
    </w:p>
    <w:p w:rsidR="00623EB6" w:rsidRPr="009C2102" w:rsidRDefault="00623EB6" w:rsidP="00813702">
      <w:pPr>
        <w:pStyle w:val="Standard"/>
        <w:numPr>
          <w:ilvl w:val="1"/>
          <w:numId w:val="66"/>
        </w:numPr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9C2102">
        <w:rPr>
          <w:rFonts w:asciiTheme="minorHAnsi" w:hAnsiTheme="minorHAnsi"/>
          <w:sz w:val="22"/>
          <w:szCs w:val="22"/>
        </w:rPr>
        <w:t>Zmluvná cena za poskytnutie Služieb podľa článku 2</w:t>
      </w:r>
      <w:r w:rsidR="00B301DA" w:rsidRPr="009C2102">
        <w:rPr>
          <w:rFonts w:asciiTheme="minorHAnsi" w:hAnsiTheme="minorHAnsi"/>
          <w:sz w:val="22"/>
          <w:szCs w:val="22"/>
        </w:rPr>
        <w:t>.</w:t>
      </w:r>
      <w:r w:rsidRPr="009C2102">
        <w:rPr>
          <w:rFonts w:asciiTheme="minorHAnsi" w:hAnsiTheme="minorHAnsi"/>
          <w:sz w:val="22"/>
          <w:szCs w:val="22"/>
        </w:rPr>
        <w:t xml:space="preserve"> Dohody je stanovená dohodou Strán nasledovne: </w:t>
      </w:r>
    </w:p>
    <w:p w:rsidR="00623EB6" w:rsidRPr="009C2102" w:rsidRDefault="00623EB6" w:rsidP="00623EB6">
      <w:pPr>
        <w:pStyle w:val="Standard"/>
        <w:ind w:left="547"/>
        <w:jc w:val="both"/>
        <w:rPr>
          <w:rFonts w:asciiTheme="minorHAnsi" w:hAnsiTheme="minorHAnsi"/>
          <w:sz w:val="22"/>
          <w:szCs w:val="22"/>
        </w:rPr>
      </w:pPr>
      <w:r w:rsidRPr="009C2102">
        <w:rPr>
          <w:rFonts w:asciiTheme="minorHAnsi" w:hAnsiTheme="minorHAnsi"/>
          <w:sz w:val="22"/>
          <w:szCs w:val="22"/>
        </w:rPr>
        <w:t>Maximálna celková cena za predmet Dohody je stanovená v súlade s podmienkami uzavretia Dohody a predchádzajúceho verejného obstaráva</w:t>
      </w:r>
      <w:r w:rsidR="00B301DA" w:rsidRPr="009C2102">
        <w:rPr>
          <w:rFonts w:asciiTheme="minorHAnsi" w:hAnsiTheme="minorHAnsi"/>
          <w:sz w:val="22"/>
          <w:szCs w:val="22"/>
        </w:rPr>
        <w:t>nia vo výške ........ bez DPH (</w:t>
      </w:r>
      <w:r w:rsidRPr="009C2102">
        <w:rPr>
          <w:rFonts w:asciiTheme="minorHAnsi" w:hAnsiTheme="minorHAnsi"/>
          <w:sz w:val="22"/>
          <w:szCs w:val="22"/>
        </w:rPr>
        <w:t xml:space="preserve">slovom ...........). Hodinová cena za poskytovanie Služieb je </w:t>
      </w:r>
      <w:r w:rsidR="009C2102" w:rsidRPr="009C2102">
        <w:rPr>
          <w:rFonts w:asciiTheme="minorHAnsi" w:hAnsiTheme="minorHAnsi"/>
          <w:sz w:val="22"/>
          <w:szCs w:val="22"/>
        </w:rPr>
        <w:t xml:space="preserve">dohodnutá </w:t>
      </w:r>
      <w:r w:rsidRPr="009C2102">
        <w:rPr>
          <w:rFonts w:asciiTheme="minorHAnsi" w:hAnsiTheme="minorHAnsi"/>
          <w:sz w:val="22"/>
          <w:szCs w:val="22"/>
        </w:rPr>
        <w:t xml:space="preserve">vo výške ........., pričom maximálny počet </w:t>
      </w:r>
      <w:r w:rsidR="009C2102" w:rsidRPr="009C2102">
        <w:rPr>
          <w:rFonts w:asciiTheme="minorHAnsi" w:hAnsiTheme="minorHAnsi"/>
          <w:sz w:val="22"/>
          <w:szCs w:val="22"/>
        </w:rPr>
        <w:t xml:space="preserve">dohodnutých </w:t>
      </w:r>
      <w:r w:rsidRPr="009C2102">
        <w:rPr>
          <w:rFonts w:asciiTheme="minorHAnsi" w:hAnsiTheme="minorHAnsi"/>
          <w:sz w:val="22"/>
          <w:szCs w:val="22"/>
        </w:rPr>
        <w:t xml:space="preserve">hodín </w:t>
      </w:r>
      <w:r w:rsidR="009C2102" w:rsidRPr="009C2102">
        <w:rPr>
          <w:rFonts w:asciiTheme="minorHAnsi" w:hAnsiTheme="minorHAnsi"/>
          <w:sz w:val="22"/>
          <w:szCs w:val="22"/>
        </w:rPr>
        <w:t xml:space="preserve">za poskytovanie Služieb </w:t>
      </w:r>
      <w:r w:rsidRPr="009C2102">
        <w:rPr>
          <w:rFonts w:asciiTheme="minorHAnsi" w:hAnsiTheme="minorHAnsi"/>
          <w:sz w:val="22"/>
          <w:szCs w:val="22"/>
        </w:rPr>
        <w:t>je 1</w:t>
      </w:r>
      <w:r w:rsidR="007E49D7" w:rsidRPr="009C2102">
        <w:rPr>
          <w:rFonts w:asciiTheme="minorHAnsi" w:hAnsiTheme="minorHAnsi"/>
          <w:sz w:val="22"/>
          <w:szCs w:val="22"/>
        </w:rPr>
        <w:t> </w:t>
      </w:r>
      <w:r w:rsidRPr="009C2102">
        <w:rPr>
          <w:rFonts w:asciiTheme="minorHAnsi" w:hAnsiTheme="minorHAnsi"/>
          <w:sz w:val="22"/>
          <w:szCs w:val="22"/>
        </w:rPr>
        <w:t xml:space="preserve">000. Táto stanovená cena za predmet Dohody nesmie byť prekročená. </w:t>
      </w:r>
      <w:r w:rsidR="009C076A" w:rsidRPr="009C2102">
        <w:rPr>
          <w:rFonts w:asciiTheme="minorHAnsi" w:hAnsiTheme="minorHAnsi"/>
          <w:sz w:val="22"/>
          <w:szCs w:val="22"/>
        </w:rPr>
        <w:t xml:space="preserve">Strany Dohody sa môžu dohodnúť na znížení </w:t>
      </w:r>
      <w:r w:rsidR="009C2102">
        <w:rPr>
          <w:rFonts w:asciiTheme="minorHAnsi" w:hAnsiTheme="minorHAnsi"/>
          <w:sz w:val="22"/>
          <w:szCs w:val="22"/>
        </w:rPr>
        <w:t xml:space="preserve">ceny </w:t>
      </w:r>
      <w:r w:rsidR="009C076A" w:rsidRPr="009C2102">
        <w:rPr>
          <w:rFonts w:asciiTheme="minorHAnsi" w:hAnsiTheme="minorHAnsi"/>
          <w:sz w:val="22"/>
          <w:szCs w:val="22"/>
        </w:rPr>
        <w:t xml:space="preserve">za poskytnuté služby aj bez dodatku </w:t>
      </w:r>
      <w:r w:rsidR="0034498B" w:rsidRPr="009C2102">
        <w:rPr>
          <w:rFonts w:asciiTheme="minorHAnsi" w:hAnsiTheme="minorHAnsi"/>
          <w:sz w:val="22"/>
          <w:szCs w:val="22"/>
        </w:rPr>
        <w:t>k</w:t>
      </w:r>
      <w:r w:rsidR="009C076A" w:rsidRPr="009C2102">
        <w:rPr>
          <w:rFonts w:asciiTheme="minorHAnsi" w:hAnsiTheme="minorHAnsi"/>
          <w:sz w:val="22"/>
          <w:szCs w:val="22"/>
        </w:rPr>
        <w:t xml:space="preserve"> Dohode. </w:t>
      </w:r>
    </w:p>
    <w:p w:rsidR="00623EB6" w:rsidRDefault="00623EB6" w:rsidP="00813702">
      <w:pPr>
        <w:pStyle w:val="Standard"/>
        <w:numPr>
          <w:ilvl w:val="1"/>
          <w:numId w:val="66"/>
        </w:numPr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9C2102">
        <w:rPr>
          <w:rFonts w:asciiTheme="minorHAnsi" w:hAnsiTheme="minorHAnsi"/>
          <w:sz w:val="22"/>
          <w:szCs w:val="22"/>
        </w:rPr>
        <w:t>V prípade poskytnutia Služieb v rozsahu menšom ako jedna odpracovaná hodina, prináleží Poskytovateľovi pomerná časť ceny podľa bodu 4.1</w:t>
      </w:r>
      <w:r w:rsidR="007E49D7" w:rsidRPr="009C2102">
        <w:rPr>
          <w:rFonts w:asciiTheme="minorHAnsi" w:hAnsiTheme="minorHAnsi"/>
          <w:sz w:val="22"/>
          <w:szCs w:val="22"/>
        </w:rPr>
        <w:t>.</w:t>
      </w:r>
      <w:r w:rsidR="003A2B07">
        <w:rPr>
          <w:rFonts w:asciiTheme="minorHAnsi" w:hAnsiTheme="minorHAnsi"/>
          <w:sz w:val="22"/>
          <w:szCs w:val="22"/>
        </w:rPr>
        <w:t>, a to za každú začatú pol</w:t>
      </w:r>
      <w:r w:rsidRPr="009C2102">
        <w:rPr>
          <w:rFonts w:asciiTheme="minorHAnsi" w:hAnsiTheme="minorHAnsi"/>
          <w:sz w:val="22"/>
          <w:szCs w:val="22"/>
        </w:rPr>
        <w:t xml:space="preserve">hodinu. </w:t>
      </w:r>
    </w:p>
    <w:p w:rsidR="003A2B07" w:rsidRPr="003A2B07" w:rsidRDefault="003A2B07" w:rsidP="003A2B07">
      <w:pPr>
        <w:pStyle w:val="Standard"/>
        <w:numPr>
          <w:ilvl w:val="1"/>
          <w:numId w:val="66"/>
        </w:numPr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F0250A">
        <w:rPr>
          <w:rFonts w:asciiTheme="minorHAnsi" w:hAnsiTheme="minorHAnsi"/>
          <w:sz w:val="22"/>
          <w:szCs w:val="22"/>
        </w:rPr>
        <w:t xml:space="preserve">V celkovej cene sú zahrnuté všetky náklady, ktoré Poskytovateľovi vzniknú pri plnení predmetu </w:t>
      </w:r>
      <w:r w:rsidRPr="003A2B07">
        <w:rPr>
          <w:rFonts w:asciiTheme="minorHAnsi" w:hAnsiTheme="minorHAnsi"/>
          <w:sz w:val="22"/>
          <w:szCs w:val="22"/>
        </w:rPr>
        <w:t>Dohody alebo v súvislosti s ním. Poskytovateľ berie na vedomie, že Objednávateľ nie je povinný vyčerpať maximálnu celkovú cenu dohodnutú v bode 4.1.</w:t>
      </w:r>
    </w:p>
    <w:p w:rsidR="003A2B07" w:rsidRPr="003A2B07" w:rsidRDefault="003A2B07" w:rsidP="003A2B07">
      <w:pPr>
        <w:pStyle w:val="Standard"/>
        <w:numPr>
          <w:ilvl w:val="1"/>
          <w:numId w:val="66"/>
        </w:numPr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3A2B07">
        <w:rPr>
          <w:rFonts w:asciiTheme="minorHAnsi" w:hAnsiTheme="minorHAnsi"/>
          <w:sz w:val="22"/>
          <w:szCs w:val="22"/>
        </w:rPr>
        <w:t xml:space="preserve">Cenová ponuka s bližšou špecifikáciou ceny predložená Poskytovateľom Objednávateľovi tvorí Prílohu č. 1 tejto Dohody a je jej neoddeliteľnou súčasťou. </w:t>
      </w:r>
    </w:p>
    <w:p w:rsidR="00DB0C1F" w:rsidRDefault="00DB0C1F">
      <w:pPr>
        <w:suppressAutoHyphens w:val="0"/>
        <w:rPr>
          <w:rFonts w:asciiTheme="minorHAnsi" w:eastAsia="Times New Roman" w:hAnsiTheme="minorHAnsi" w:cs="Times New Roman"/>
          <w:sz w:val="22"/>
          <w:szCs w:val="22"/>
          <w:lang w:bidi="ar-SA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9C076A" w:rsidRPr="00BC3262" w:rsidRDefault="009C076A" w:rsidP="00813702">
      <w:pPr>
        <w:pStyle w:val="Standard"/>
        <w:numPr>
          <w:ilvl w:val="0"/>
          <w:numId w:val="66"/>
        </w:numPr>
        <w:jc w:val="center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BC3262">
        <w:rPr>
          <w:rFonts w:asciiTheme="minorHAnsi" w:hAnsiTheme="minorHAnsi"/>
          <w:b/>
          <w:i/>
          <w:sz w:val="22"/>
          <w:szCs w:val="22"/>
        </w:rPr>
        <w:lastRenderedPageBreak/>
        <w:t>Platobné podmienky</w:t>
      </w:r>
    </w:p>
    <w:p w:rsidR="0034498B" w:rsidRPr="00BC3262" w:rsidRDefault="0034498B" w:rsidP="0034498B">
      <w:pPr>
        <w:pStyle w:val="Standard"/>
        <w:ind w:left="360"/>
        <w:rPr>
          <w:rFonts w:asciiTheme="minorHAnsi" w:hAnsiTheme="minorHAnsi"/>
          <w:sz w:val="22"/>
          <w:szCs w:val="22"/>
        </w:rPr>
      </w:pPr>
    </w:p>
    <w:p w:rsidR="00BE738F" w:rsidRPr="003A2B07" w:rsidRDefault="00BE738F" w:rsidP="00813702">
      <w:pPr>
        <w:pStyle w:val="Standard"/>
        <w:numPr>
          <w:ilvl w:val="1"/>
          <w:numId w:val="66"/>
        </w:numPr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7B5035">
        <w:rPr>
          <w:rFonts w:asciiTheme="minorHAnsi" w:hAnsiTheme="minorHAnsi" w:cs="Calibri"/>
          <w:sz w:val="22"/>
          <w:szCs w:val="22"/>
        </w:rPr>
        <w:t>Poskytovateľ je oprávnený vyúčtovať dohodnutú cenu podľa článku 4 tejto Dohody podľa rozsahu skutočne vykonaných prác a poskytnutých služieb, na základe</w:t>
      </w:r>
      <w:r w:rsidRPr="007B5035">
        <w:rPr>
          <w:rFonts w:asciiTheme="minorHAnsi" w:hAnsiTheme="minorHAnsi"/>
          <w:sz w:val="22"/>
          <w:szCs w:val="22"/>
        </w:rPr>
        <w:t xml:space="preserve"> plnenia čiastkových objednávok</w:t>
      </w:r>
      <w:r w:rsidRPr="007B5035">
        <w:rPr>
          <w:rFonts w:asciiTheme="minorHAnsi" w:hAnsiTheme="minorHAnsi" w:cs="Calibri"/>
          <w:sz w:val="22"/>
          <w:szCs w:val="22"/>
        </w:rPr>
        <w:t>. Vyúčtovanie podlieha súhlasu Objednávateľa, pričom Strany Dohody sa</w:t>
      </w:r>
      <w:r w:rsidRPr="003A2B07">
        <w:rPr>
          <w:rFonts w:asciiTheme="minorHAnsi" w:hAnsiTheme="minorHAnsi" w:cs="Calibri"/>
          <w:sz w:val="22"/>
          <w:szCs w:val="22"/>
        </w:rPr>
        <w:t xml:space="preserve"> dohodli, že je postačujúce, ak bude takéto vyúčtovanie a súhlas zaslaný druhej </w:t>
      </w:r>
      <w:r w:rsidR="008F21B2">
        <w:rPr>
          <w:rFonts w:asciiTheme="minorHAnsi" w:hAnsiTheme="minorHAnsi" w:cs="Calibri"/>
          <w:sz w:val="22"/>
          <w:szCs w:val="22"/>
        </w:rPr>
        <w:t xml:space="preserve">Strane Dohody </w:t>
      </w:r>
      <w:r w:rsidRPr="003A2B07">
        <w:rPr>
          <w:rFonts w:asciiTheme="minorHAnsi" w:hAnsiTheme="minorHAnsi" w:cs="Calibri"/>
          <w:sz w:val="22"/>
          <w:szCs w:val="22"/>
        </w:rPr>
        <w:t xml:space="preserve">strane </w:t>
      </w:r>
      <w:r w:rsidR="0085248F" w:rsidRPr="003A2B07">
        <w:rPr>
          <w:rFonts w:asciiTheme="minorHAnsi" w:hAnsiTheme="minorHAnsi" w:cs="Calibri"/>
          <w:sz w:val="22"/>
          <w:szCs w:val="22"/>
        </w:rPr>
        <w:t>e-</w:t>
      </w:r>
      <w:r w:rsidRPr="003A2B07">
        <w:rPr>
          <w:rFonts w:asciiTheme="minorHAnsi" w:hAnsiTheme="minorHAnsi" w:cs="Calibri"/>
          <w:sz w:val="22"/>
          <w:szCs w:val="22"/>
        </w:rPr>
        <w:t xml:space="preserve">mailovou korešpondenciou. Následne </w:t>
      </w:r>
      <w:r w:rsidR="008F21B2">
        <w:rPr>
          <w:rFonts w:asciiTheme="minorHAnsi" w:hAnsiTheme="minorHAnsi" w:cs="Calibri"/>
          <w:sz w:val="22"/>
          <w:szCs w:val="22"/>
        </w:rPr>
        <w:t>Strany Dohody</w:t>
      </w:r>
      <w:r w:rsidR="008F21B2" w:rsidRPr="003A2B07">
        <w:rPr>
          <w:rFonts w:asciiTheme="minorHAnsi" w:hAnsiTheme="minorHAnsi" w:cs="Calibri"/>
          <w:sz w:val="22"/>
          <w:szCs w:val="22"/>
        </w:rPr>
        <w:t xml:space="preserve"> </w:t>
      </w:r>
      <w:r w:rsidRPr="003A2B07">
        <w:rPr>
          <w:rFonts w:asciiTheme="minorHAnsi" w:hAnsiTheme="minorHAnsi" w:cs="Calibri"/>
          <w:sz w:val="22"/>
          <w:szCs w:val="22"/>
        </w:rPr>
        <w:t xml:space="preserve">pristúpia k podpisu </w:t>
      </w:r>
      <w:r w:rsidR="00F8674D" w:rsidRPr="003A2B07">
        <w:rPr>
          <w:rFonts w:asciiTheme="minorHAnsi" w:hAnsiTheme="minorHAnsi" w:cs="Calibri"/>
          <w:sz w:val="22"/>
          <w:szCs w:val="22"/>
        </w:rPr>
        <w:t>P</w:t>
      </w:r>
      <w:r w:rsidRPr="003A2B07">
        <w:rPr>
          <w:rFonts w:asciiTheme="minorHAnsi" w:hAnsiTheme="minorHAnsi" w:cs="Calibri"/>
          <w:sz w:val="22"/>
          <w:szCs w:val="22"/>
        </w:rPr>
        <w:t>rotokolu</w:t>
      </w:r>
      <w:r w:rsidR="00F8674D" w:rsidRPr="003A2B07">
        <w:rPr>
          <w:rFonts w:asciiTheme="minorHAnsi" w:hAnsiTheme="minorHAnsi" w:cs="Calibri"/>
          <w:sz w:val="22"/>
          <w:szCs w:val="22"/>
        </w:rPr>
        <w:t xml:space="preserve"> o prevzatí predmetu plnenia</w:t>
      </w:r>
      <w:r w:rsidRPr="003A2B07">
        <w:rPr>
          <w:rFonts w:asciiTheme="minorHAnsi" w:hAnsiTheme="minorHAnsi" w:cs="Calibri"/>
          <w:sz w:val="22"/>
          <w:szCs w:val="22"/>
        </w:rPr>
        <w:t xml:space="preserve"> podľa článku </w:t>
      </w:r>
      <w:r w:rsidR="007E2955" w:rsidRPr="003A2B07">
        <w:rPr>
          <w:rFonts w:asciiTheme="minorHAnsi" w:hAnsiTheme="minorHAnsi" w:cs="Calibri"/>
          <w:sz w:val="22"/>
          <w:szCs w:val="22"/>
        </w:rPr>
        <w:t>6 bod 6.</w:t>
      </w:r>
      <w:r w:rsidR="0085248F" w:rsidRPr="003A2B07">
        <w:rPr>
          <w:rFonts w:asciiTheme="minorHAnsi" w:hAnsiTheme="minorHAnsi" w:cs="Calibri"/>
          <w:sz w:val="22"/>
          <w:szCs w:val="22"/>
        </w:rPr>
        <w:t>7</w:t>
      </w:r>
      <w:r w:rsidR="00813702" w:rsidRPr="003A2B07">
        <w:rPr>
          <w:rFonts w:asciiTheme="minorHAnsi" w:hAnsiTheme="minorHAnsi" w:cs="Calibri"/>
          <w:sz w:val="22"/>
          <w:szCs w:val="22"/>
        </w:rPr>
        <w:t>.</w:t>
      </w:r>
      <w:r w:rsidRPr="003A2B07">
        <w:rPr>
          <w:rFonts w:asciiTheme="minorHAnsi" w:hAnsiTheme="minorHAnsi" w:cs="Calibri"/>
          <w:sz w:val="22"/>
          <w:szCs w:val="22"/>
        </w:rPr>
        <w:t xml:space="preserve"> Dohody.</w:t>
      </w:r>
    </w:p>
    <w:p w:rsidR="00BE738F" w:rsidRPr="003A2B07" w:rsidRDefault="00BE738F" w:rsidP="00813702">
      <w:pPr>
        <w:pStyle w:val="Standard"/>
        <w:numPr>
          <w:ilvl w:val="1"/>
          <w:numId w:val="66"/>
        </w:numPr>
        <w:overflowPunct w:val="0"/>
        <w:autoSpaceDE w:val="0"/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3A2B07">
        <w:rPr>
          <w:rFonts w:asciiTheme="minorHAnsi" w:hAnsiTheme="minorHAnsi" w:cs="Calibri"/>
          <w:sz w:val="22"/>
          <w:szCs w:val="22"/>
        </w:rPr>
        <w:t xml:space="preserve">Po podpise </w:t>
      </w:r>
      <w:r w:rsidR="00F8674D" w:rsidRPr="003A2B07">
        <w:rPr>
          <w:rFonts w:asciiTheme="minorHAnsi" w:hAnsiTheme="minorHAnsi" w:cs="Calibri"/>
          <w:sz w:val="22"/>
          <w:szCs w:val="22"/>
        </w:rPr>
        <w:t xml:space="preserve">Protokolu o prevzatí predmetu plnenia </w:t>
      </w:r>
      <w:r w:rsidRPr="003A2B07">
        <w:rPr>
          <w:rFonts w:asciiTheme="minorHAnsi" w:hAnsiTheme="minorHAnsi" w:cs="Calibri"/>
          <w:sz w:val="22"/>
          <w:szCs w:val="22"/>
        </w:rPr>
        <w:t>Stranami Dohody je Poskytovateľ oprávnený vystaviť faktúru (daňový doklad) na cenu za odovzdané a prevzaté plnenie</w:t>
      </w:r>
      <w:r w:rsidR="00813702" w:rsidRPr="003A2B07">
        <w:rPr>
          <w:rFonts w:asciiTheme="minorHAnsi" w:hAnsiTheme="minorHAnsi" w:cs="Calibri"/>
          <w:sz w:val="22"/>
          <w:szCs w:val="22"/>
        </w:rPr>
        <w:t>,</w:t>
      </w:r>
      <w:r w:rsidRPr="003A2B07">
        <w:rPr>
          <w:rFonts w:asciiTheme="minorHAnsi" w:hAnsiTheme="minorHAnsi" w:cs="Calibri"/>
          <w:sz w:val="22"/>
          <w:szCs w:val="22"/>
        </w:rPr>
        <w:t xml:space="preserve"> resp. jeho časť. Faktúra musí obsahovať všetky náležitosti vyplývajúce z príslušných všeobecne záväzných právnych predpisov. </w:t>
      </w:r>
    </w:p>
    <w:p w:rsidR="00DE1CC9" w:rsidRPr="003A2B07" w:rsidRDefault="00DE1CC9" w:rsidP="00813702">
      <w:pPr>
        <w:pStyle w:val="Standard"/>
        <w:numPr>
          <w:ilvl w:val="1"/>
          <w:numId w:val="66"/>
        </w:numPr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3A2B07">
        <w:rPr>
          <w:rFonts w:asciiTheme="minorHAnsi" w:hAnsiTheme="minorHAnsi"/>
          <w:sz w:val="22"/>
          <w:szCs w:val="22"/>
        </w:rPr>
        <w:t xml:space="preserve">Faktúra musí obsahovať názov Dohody. Súčasťou faktúry je aj </w:t>
      </w:r>
      <w:r w:rsidR="00F8674D" w:rsidRPr="003A2B07">
        <w:rPr>
          <w:rFonts w:asciiTheme="minorHAnsi" w:hAnsiTheme="minorHAnsi" w:cs="Calibri"/>
          <w:sz w:val="22"/>
          <w:szCs w:val="22"/>
        </w:rPr>
        <w:t>Protokol o prevzatí predmetu plnenia</w:t>
      </w:r>
      <w:r w:rsidRPr="003A2B07">
        <w:rPr>
          <w:rFonts w:asciiTheme="minorHAnsi" w:hAnsiTheme="minorHAnsi"/>
          <w:sz w:val="22"/>
          <w:szCs w:val="22"/>
        </w:rPr>
        <w:t xml:space="preserve">, podpísaný kontaktnými osobami oboch Strán Dohody. </w:t>
      </w:r>
      <w:r w:rsidR="000C6FD2" w:rsidRPr="003A2B07">
        <w:rPr>
          <w:rFonts w:asciiTheme="minorHAnsi" w:hAnsiTheme="minorHAnsi"/>
          <w:sz w:val="22"/>
          <w:szCs w:val="22"/>
        </w:rPr>
        <w:t xml:space="preserve">Súčasťou faktúry bude aj príslušná daň z pridanej hodnoty (DPH). </w:t>
      </w:r>
      <w:r w:rsidRPr="003A2B07">
        <w:rPr>
          <w:rFonts w:asciiTheme="minorHAnsi" w:hAnsiTheme="minorHAnsi"/>
          <w:sz w:val="22"/>
          <w:szCs w:val="22"/>
        </w:rPr>
        <w:t xml:space="preserve">V prípade, že faktúra bude obsahovať nesprávne, neúplné údaje alebo nebude vystavená v súlade </w:t>
      </w:r>
      <w:r w:rsidR="00BE738F" w:rsidRPr="003A2B07">
        <w:rPr>
          <w:rFonts w:asciiTheme="minorHAnsi" w:hAnsiTheme="minorHAnsi"/>
          <w:sz w:val="22"/>
          <w:szCs w:val="22"/>
        </w:rPr>
        <w:t>ustanoveniami</w:t>
      </w:r>
      <w:r w:rsidRPr="003A2B07">
        <w:rPr>
          <w:rFonts w:asciiTheme="minorHAnsi" w:hAnsiTheme="minorHAnsi"/>
          <w:sz w:val="22"/>
          <w:szCs w:val="22"/>
        </w:rPr>
        <w:t xml:space="preserve"> Dohody je Objednávateľ oprávnený túto faktúru v lehote jej splatnosti vrátiť Poskytovateľovi. Poskytovateľ túto faktúru podľa charakteru nedostatkov buď opraví a</w:t>
      </w:r>
      <w:r w:rsidR="00BE738F" w:rsidRPr="003A2B07">
        <w:rPr>
          <w:rFonts w:asciiTheme="minorHAnsi" w:hAnsiTheme="minorHAnsi"/>
          <w:sz w:val="22"/>
          <w:szCs w:val="22"/>
        </w:rPr>
        <w:t>leb</w:t>
      </w:r>
      <w:r w:rsidRPr="003A2B07">
        <w:rPr>
          <w:rFonts w:asciiTheme="minorHAnsi" w:hAnsiTheme="minorHAnsi"/>
          <w:sz w:val="22"/>
          <w:szCs w:val="22"/>
        </w:rPr>
        <w:t xml:space="preserve">o vystaví novú faktúru. Opravenej alebo novej faktúre plynie nová lehota splatnosti odo dňa jej doručenia Objednávateľovi. Faktúru môže Objednávateľ vrátiť aj opakovane. </w:t>
      </w:r>
    </w:p>
    <w:p w:rsidR="00565029" w:rsidRPr="003A2B07" w:rsidRDefault="007E5D64" w:rsidP="00813702">
      <w:pPr>
        <w:pStyle w:val="Standard"/>
        <w:numPr>
          <w:ilvl w:val="1"/>
          <w:numId w:val="66"/>
        </w:numPr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3A2B07">
        <w:rPr>
          <w:rFonts w:asciiTheme="minorHAnsi" w:hAnsiTheme="minorHAnsi"/>
          <w:sz w:val="22"/>
          <w:szCs w:val="22"/>
        </w:rPr>
        <w:t>Splatnosť fa</w:t>
      </w:r>
      <w:r w:rsidR="00813702" w:rsidRPr="003A2B07">
        <w:rPr>
          <w:rFonts w:asciiTheme="minorHAnsi" w:hAnsiTheme="minorHAnsi"/>
          <w:sz w:val="22"/>
          <w:szCs w:val="22"/>
        </w:rPr>
        <w:t>ktúry Poskytovateľa je 30 (</w:t>
      </w:r>
      <w:r w:rsidRPr="003A2B07">
        <w:rPr>
          <w:rFonts w:asciiTheme="minorHAnsi" w:hAnsiTheme="minorHAnsi"/>
          <w:sz w:val="22"/>
          <w:szCs w:val="22"/>
        </w:rPr>
        <w:t xml:space="preserve">tridsať) dní odo dňa ich doručenia Objednávateľovi. </w:t>
      </w:r>
    </w:p>
    <w:p w:rsidR="007E5D64" w:rsidRPr="003A2B07" w:rsidRDefault="007E5D64" w:rsidP="00813702">
      <w:pPr>
        <w:pStyle w:val="Standard"/>
        <w:numPr>
          <w:ilvl w:val="1"/>
          <w:numId w:val="66"/>
        </w:numPr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3A2B07">
        <w:rPr>
          <w:rFonts w:asciiTheme="minorHAnsi" w:hAnsiTheme="minorHAnsi"/>
          <w:sz w:val="22"/>
          <w:szCs w:val="22"/>
        </w:rPr>
        <w:t xml:space="preserve">Fakturovanú čiastku zaplatí Objednávateľ na účet Poskytovateľa uvedený v záhlaví tejto Dohody. </w:t>
      </w:r>
    </w:p>
    <w:p w:rsidR="007E5D64" w:rsidRPr="003A2B07" w:rsidRDefault="007E5D64" w:rsidP="00813702">
      <w:pPr>
        <w:pStyle w:val="Standard"/>
        <w:numPr>
          <w:ilvl w:val="1"/>
          <w:numId w:val="66"/>
        </w:numPr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3A2B07">
        <w:rPr>
          <w:rFonts w:asciiTheme="minorHAnsi" w:hAnsiTheme="minorHAnsi"/>
          <w:sz w:val="22"/>
          <w:szCs w:val="22"/>
        </w:rPr>
        <w:t xml:space="preserve">Faktúra sa považuje za uhradenú v termíne splatnosti odpísaním predmetnej fakturovanej čiastky z účtu Objednávateľa na účet Poskytovateľa. </w:t>
      </w:r>
    </w:p>
    <w:p w:rsidR="006375C7" w:rsidRPr="00BC3262" w:rsidRDefault="006375C7">
      <w:pPr>
        <w:pStyle w:val="Standard"/>
        <w:overflowPunct w:val="0"/>
        <w:autoSpaceDE w:val="0"/>
        <w:ind w:left="907"/>
        <w:jc w:val="both"/>
        <w:rPr>
          <w:rFonts w:asciiTheme="minorHAnsi" w:hAnsiTheme="minorHAnsi" w:cs="Calibri"/>
          <w:sz w:val="22"/>
          <w:szCs w:val="22"/>
        </w:rPr>
      </w:pPr>
    </w:p>
    <w:p w:rsidR="006375C7" w:rsidRPr="00BC3262" w:rsidRDefault="00AB6908" w:rsidP="00813702">
      <w:pPr>
        <w:pStyle w:val="Nadpis2"/>
        <w:numPr>
          <w:ilvl w:val="0"/>
          <w:numId w:val="66"/>
        </w:numPr>
        <w:spacing w:before="0" w:after="0"/>
        <w:jc w:val="center"/>
        <w:rPr>
          <w:rFonts w:asciiTheme="minorHAnsi" w:hAnsiTheme="minorHAnsi" w:cs="Calibri"/>
          <w:sz w:val="22"/>
          <w:szCs w:val="22"/>
        </w:rPr>
      </w:pPr>
      <w:r w:rsidRPr="00BC3262">
        <w:rPr>
          <w:rFonts w:asciiTheme="minorHAnsi" w:hAnsiTheme="minorHAnsi" w:cs="Calibri"/>
          <w:sz w:val="22"/>
          <w:szCs w:val="22"/>
        </w:rPr>
        <w:t xml:space="preserve">Práva, </w:t>
      </w:r>
      <w:r w:rsidR="0034498B" w:rsidRPr="00BC3262">
        <w:rPr>
          <w:rFonts w:asciiTheme="minorHAnsi" w:hAnsiTheme="minorHAnsi" w:cs="Calibri"/>
          <w:sz w:val="22"/>
          <w:szCs w:val="22"/>
        </w:rPr>
        <w:t xml:space="preserve">povinnosti </w:t>
      </w:r>
      <w:r w:rsidRPr="00BC3262">
        <w:rPr>
          <w:rFonts w:asciiTheme="minorHAnsi" w:hAnsiTheme="minorHAnsi" w:cs="Calibri"/>
          <w:sz w:val="22"/>
          <w:szCs w:val="22"/>
        </w:rPr>
        <w:t xml:space="preserve">a zodpovednosť za škodu </w:t>
      </w:r>
    </w:p>
    <w:p w:rsidR="006375C7" w:rsidRPr="00BC3262" w:rsidRDefault="006375C7">
      <w:pPr>
        <w:pStyle w:val="Standard"/>
        <w:rPr>
          <w:rFonts w:asciiTheme="minorHAnsi" w:hAnsiTheme="minorHAnsi"/>
          <w:sz w:val="22"/>
          <w:szCs w:val="22"/>
        </w:rPr>
      </w:pPr>
    </w:p>
    <w:p w:rsidR="006375C7" w:rsidRPr="004766B4" w:rsidRDefault="004B340C" w:rsidP="00813702">
      <w:pPr>
        <w:pStyle w:val="Standard"/>
        <w:numPr>
          <w:ilvl w:val="1"/>
          <w:numId w:val="66"/>
        </w:numPr>
        <w:overflowPunct w:val="0"/>
        <w:autoSpaceDE w:val="0"/>
        <w:ind w:left="567" w:hanging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Poskytova</w:t>
      </w:r>
      <w:r w:rsidR="00F41698" w:rsidRPr="004766B4">
        <w:rPr>
          <w:rFonts w:asciiTheme="minorHAnsi" w:hAnsiTheme="minorHAnsi" w:cs="Calibri"/>
          <w:sz w:val="22"/>
          <w:szCs w:val="22"/>
        </w:rPr>
        <w:t xml:space="preserve">teľ sa zaväzuje odovzdať Objednávateľovi predmet plnenia v dohodnutom rozsahu a kvalite, </w:t>
      </w:r>
      <w:r w:rsidR="000118D1" w:rsidRPr="004766B4">
        <w:rPr>
          <w:rFonts w:asciiTheme="minorHAnsi" w:hAnsiTheme="minorHAnsi" w:cs="Calibri"/>
          <w:sz w:val="22"/>
          <w:szCs w:val="22"/>
        </w:rPr>
        <w:t xml:space="preserve">v súlade </w:t>
      </w:r>
      <w:r w:rsidR="0034498B" w:rsidRPr="004766B4">
        <w:rPr>
          <w:rFonts w:asciiTheme="minorHAnsi" w:hAnsiTheme="minorHAnsi" w:cs="Calibri"/>
          <w:sz w:val="22"/>
          <w:szCs w:val="22"/>
        </w:rPr>
        <w:t>s článkom 2 Dohody a podľa požiadaviek a v lehotách písomne určených Objednávateľom v čiastkových objednávkach  doručených Poskytovateľovi poštou na adresu uvedenú v záhlaví Dohody</w:t>
      </w:r>
      <w:r w:rsidR="009D4E5B">
        <w:rPr>
          <w:rFonts w:asciiTheme="minorHAnsi" w:hAnsiTheme="minorHAnsi" w:cs="Calibri"/>
          <w:sz w:val="22"/>
          <w:szCs w:val="22"/>
        </w:rPr>
        <w:t>,</w:t>
      </w:r>
      <w:r w:rsidR="0034498B" w:rsidRPr="004766B4">
        <w:rPr>
          <w:rFonts w:asciiTheme="minorHAnsi" w:hAnsiTheme="minorHAnsi" w:cs="Calibri"/>
          <w:sz w:val="22"/>
          <w:szCs w:val="22"/>
        </w:rPr>
        <w:t xml:space="preserve"> resp. e-mailom na e-mailovú dresu uvedenú v</w:t>
      </w:r>
      <w:r w:rsidR="00C92838">
        <w:rPr>
          <w:rFonts w:asciiTheme="minorHAnsi" w:hAnsiTheme="minorHAnsi" w:cs="Calibri"/>
          <w:sz w:val="22"/>
          <w:szCs w:val="22"/>
        </w:rPr>
        <w:t xml:space="preserve"> článku 7 </w:t>
      </w:r>
      <w:r w:rsidR="0034498B" w:rsidRPr="004766B4">
        <w:rPr>
          <w:rFonts w:asciiTheme="minorHAnsi" w:hAnsiTheme="minorHAnsi" w:cs="Calibri"/>
          <w:sz w:val="22"/>
          <w:szCs w:val="22"/>
        </w:rPr>
        <w:t>bode</w:t>
      </w:r>
      <w:r w:rsidR="00C92838">
        <w:rPr>
          <w:rFonts w:asciiTheme="minorHAnsi" w:hAnsiTheme="minorHAnsi" w:cs="Calibri"/>
          <w:sz w:val="22"/>
          <w:szCs w:val="22"/>
        </w:rPr>
        <w:t xml:space="preserve"> 7.2</w:t>
      </w:r>
      <w:r w:rsidR="0034498B" w:rsidRPr="004766B4">
        <w:rPr>
          <w:rFonts w:asciiTheme="minorHAnsi" w:hAnsiTheme="minorHAnsi" w:cs="Calibri"/>
          <w:sz w:val="22"/>
          <w:szCs w:val="22"/>
        </w:rPr>
        <w:t xml:space="preserve"> Dohody. </w:t>
      </w:r>
      <w:r w:rsidR="0034498B" w:rsidRPr="004766B4">
        <w:rPr>
          <w:rFonts w:asciiTheme="minorHAnsi" w:hAnsiTheme="minorHAnsi"/>
          <w:sz w:val="22"/>
          <w:szCs w:val="22"/>
        </w:rPr>
        <w:t xml:space="preserve">Čiastková objednávka bude obsahovať okrem údajov o Poskytovateľovi a Objednávateľovi aj </w:t>
      </w:r>
      <w:r w:rsidR="00CF35B8" w:rsidRPr="004766B4">
        <w:rPr>
          <w:rFonts w:asciiTheme="minorHAnsi" w:hAnsiTheme="minorHAnsi"/>
          <w:sz w:val="22"/>
          <w:szCs w:val="22"/>
        </w:rPr>
        <w:t>špecifikovan</w:t>
      </w:r>
      <w:r w:rsidR="004766B4" w:rsidRPr="004766B4">
        <w:rPr>
          <w:rFonts w:asciiTheme="minorHAnsi" w:hAnsiTheme="minorHAnsi"/>
          <w:sz w:val="22"/>
          <w:szCs w:val="22"/>
        </w:rPr>
        <w:t>ú požiadavku</w:t>
      </w:r>
      <w:r w:rsidR="00425830">
        <w:rPr>
          <w:rFonts w:asciiTheme="minorHAnsi" w:hAnsiTheme="minorHAnsi"/>
          <w:sz w:val="22"/>
          <w:szCs w:val="22"/>
        </w:rPr>
        <w:t xml:space="preserve"> a</w:t>
      </w:r>
      <w:r w:rsidR="004766B4" w:rsidRPr="004766B4">
        <w:rPr>
          <w:rFonts w:asciiTheme="minorHAnsi" w:hAnsiTheme="minorHAnsi"/>
          <w:sz w:val="22"/>
          <w:szCs w:val="22"/>
        </w:rPr>
        <w:t xml:space="preserve"> termín realizácie</w:t>
      </w:r>
      <w:r w:rsidR="00F41698" w:rsidRPr="004766B4">
        <w:rPr>
          <w:rFonts w:asciiTheme="minorHAnsi" w:hAnsiTheme="minorHAnsi" w:cs="Calibri"/>
          <w:sz w:val="22"/>
          <w:szCs w:val="22"/>
        </w:rPr>
        <w:t xml:space="preserve">. </w:t>
      </w:r>
      <w:r w:rsidR="004766B4" w:rsidRPr="004766B4">
        <w:rPr>
          <w:rFonts w:asciiTheme="minorHAnsi" w:hAnsiTheme="minorHAnsi" w:cs="Calibri"/>
          <w:sz w:val="22"/>
          <w:szCs w:val="22"/>
        </w:rPr>
        <w:t xml:space="preserve">Ak o to Objednávateľ požiada, je </w:t>
      </w:r>
      <w:r w:rsidR="00CF35B8" w:rsidRPr="004766B4">
        <w:rPr>
          <w:rFonts w:asciiTheme="minorHAnsi" w:hAnsiTheme="minorHAnsi" w:cs="Calibri"/>
          <w:sz w:val="22"/>
          <w:szCs w:val="22"/>
        </w:rPr>
        <w:t>Poskytovateľ povinný akceptovanie čiastočnej objednávky doručiť Objednávateľovi do 3 pracovných dní e-mailom na e-mailovú adresu uvedenú v</w:t>
      </w:r>
      <w:r w:rsidR="0085248F" w:rsidRPr="004766B4">
        <w:rPr>
          <w:rFonts w:asciiTheme="minorHAnsi" w:hAnsiTheme="minorHAnsi" w:cs="Calibri"/>
          <w:sz w:val="22"/>
          <w:szCs w:val="22"/>
        </w:rPr>
        <w:t xml:space="preserve"> článku 7 </w:t>
      </w:r>
      <w:r w:rsidR="00CF35B8" w:rsidRPr="004766B4">
        <w:rPr>
          <w:rFonts w:asciiTheme="minorHAnsi" w:hAnsiTheme="minorHAnsi" w:cs="Calibri"/>
          <w:sz w:val="22"/>
          <w:szCs w:val="22"/>
        </w:rPr>
        <w:t>bode</w:t>
      </w:r>
      <w:r w:rsidR="0085248F" w:rsidRPr="004766B4">
        <w:rPr>
          <w:rFonts w:asciiTheme="minorHAnsi" w:hAnsiTheme="minorHAnsi" w:cs="Calibri"/>
          <w:sz w:val="22"/>
          <w:szCs w:val="22"/>
        </w:rPr>
        <w:t xml:space="preserve"> 7.2</w:t>
      </w:r>
      <w:r w:rsidR="004766B4" w:rsidRPr="004766B4">
        <w:rPr>
          <w:rFonts w:asciiTheme="minorHAnsi" w:hAnsiTheme="minorHAnsi" w:cs="Calibri"/>
          <w:sz w:val="22"/>
          <w:szCs w:val="22"/>
        </w:rPr>
        <w:t>.</w:t>
      </w:r>
      <w:r w:rsidR="00CF35B8" w:rsidRPr="004766B4">
        <w:rPr>
          <w:rFonts w:asciiTheme="minorHAnsi" w:hAnsiTheme="minorHAnsi" w:cs="Calibri"/>
          <w:sz w:val="22"/>
          <w:szCs w:val="22"/>
        </w:rPr>
        <w:t xml:space="preserve"> Dohody. V prípade, ak poskytovateľ začne na požiadavke Objednávateľa uvedenej v čiastkovej objednávke pracovať, považuje sa takýto úkon Poskytovateľa za akceptáciu čiastkovej objednávky.</w:t>
      </w:r>
    </w:p>
    <w:p w:rsidR="003D15B3" w:rsidRPr="004766B4" w:rsidRDefault="003D15B3" w:rsidP="00813702">
      <w:pPr>
        <w:pStyle w:val="Standard"/>
        <w:numPr>
          <w:ilvl w:val="1"/>
          <w:numId w:val="66"/>
        </w:numPr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BC3262">
        <w:rPr>
          <w:rFonts w:asciiTheme="minorHAnsi" w:hAnsiTheme="minorHAnsi"/>
          <w:sz w:val="22"/>
          <w:szCs w:val="22"/>
        </w:rPr>
        <w:t xml:space="preserve">Objednávateľ je oprávnený kontrolovať vykonávanie predmetu Dohody. Ak zistí, že poskytovateľ vykonáva predmet Dohody v rozpore so svojimi povinnosťami, je Objednávateľ oprávnený dožadovať sa toho, aby Poskytovateľ odstránil vady vzniknuté </w:t>
      </w:r>
      <w:proofErr w:type="spellStart"/>
      <w:r w:rsidRPr="00BC3262">
        <w:rPr>
          <w:rFonts w:asciiTheme="minorHAnsi" w:hAnsiTheme="minorHAnsi"/>
          <w:sz w:val="22"/>
          <w:szCs w:val="22"/>
        </w:rPr>
        <w:t>vadným</w:t>
      </w:r>
      <w:proofErr w:type="spellEnd"/>
      <w:r w:rsidRPr="00BC3262">
        <w:rPr>
          <w:rFonts w:asciiTheme="minorHAnsi" w:hAnsiTheme="minorHAnsi"/>
          <w:sz w:val="22"/>
          <w:szCs w:val="22"/>
        </w:rPr>
        <w:t xml:space="preserve"> vykonávaním a predmet Dohody vykonával riadnym spôsobom. Ak tak Poskytovateľ neurobí ani v primeranej mu na to poskytnutej lehote a postup </w:t>
      </w:r>
      <w:r w:rsidRPr="004766B4">
        <w:rPr>
          <w:rFonts w:asciiTheme="minorHAnsi" w:hAnsiTheme="minorHAnsi"/>
          <w:sz w:val="22"/>
          <w:szCs w:val="22"/>
        </w:rPr>
        <w:t>Poskytovateľa by viedol  nepochybn</w:t>
      </w:r>
      <w:r w:rsidR="008F21B2">
        <w:rPr>
          <w:rFonts w:asciiTheme="minorHAnsi" w:hAnsiTheme="minorHAnsi"/>
          <w:sz w:val="22"/>
          <w:szCs w:val="22"/>
        </w:rPr>
        <w:t>e k podstatnému porušeniu Dohody</w:t>
      </w:r>
      <w:r w:rsidRPr="004766B4">
        <w:rPr>
          <w:rFonts w:asciiTheme="minorHAnsi" w:hAnsiTheme="minorHAnsi"/>
          <w:sz w:val="22"/>
          <w:szCs w:val="22"/>
        </w:rPr>
        <w:t xml:space="preserve">, je Objednávateľ oprávnený odstúpiť od Dohody. </w:t>
      </w:r>
    </w:p>
    <w:p w:rsidR="003E7070" w:rsidRPr="004766B4" w:rsidRDefault="003E7070" w:rsidP="00813702">
      <w:pPr>
        <w:pStyle w:val="Standard"/>
        <w:numPr>
          <w:ilvl w:val="1"/>
          <w:numId w:val="66"/>
        </w:numPr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4766B4">
        <w:rPr>
          <w:rFonts w:asciiTheme="minorHAnsi" w:hAnsiTheme="minorHAnsi"/>
          <w:sz w:val="22"/>
          <w:szCs w:val="22"/>
        </w:rPr>
        <w:t>Poskytovateľ sa zaväzuje pravidelne informovať Objednávateľa o  úkonoch a činnosti vykonaných pri plnení predmetu Dohody v pravidelných intervaloch, ktoré budú určené na základe dohody kontaktných osôb podľa článku 7 bod 7.2</w:t>
      </w:r>
      <w:r w:rsidR="004766B4" w:rsidRPr="004766B4">
        <w:rPr>
          <w:rFonts w:asciiTheme="minorHAnsi" w:hAnsiTheme="minorHAnsi"/>
          <w:sz w:val="22"/>
          <w:szCs w:val="22"/>
        </w:rPr>
        <w:t>.</w:t>
      </w:r>
      <w:r w:rsidRPr="004766B4">
        <w:rPr>
          <w:rFonts w:asciiTheme="minorHAnsi" w:hAnsiTheme="minorHAnsi"/>
          <w:sz w:val="22"/>
          <w:szCs w:val="22"/>
        </w:rPr>
        <w:t xml:space="preserve"> Dohody. </w:t>
      </w:r>
    </w:p>
    <w:p w:rsidR="00CF35B8" w:rsidRPr="00BC3262" w:rsidRDefault="00CF35B8" w:rsidP="00813702">
      <w:pPr>
        <w:pStyle w:val="Standard"/>
        <w:numPr>
          <w:ilvl w:val="1"/>
          <w:numId w:val="66"/>
        </w:numPr>
        <w:overflowPunct w:val="0"/>
        <w:autoSpaceDE w:val="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4766B4">
        <w:rPr>
          <w:rFonts w:asciiTheme="minorHAnsi" w:hAnsiTheme="minorHAnsi"/>
          <w:sz w:val="22"/>
          <w:szCs w:val="22"/>
        </w:rPr>
        <w:t>Strany Dohody sa zaväzujú, že počas plnenia predmetu Dohody budú vzájomne spolupracovať a vyvinú maximálne úsilie a súčinnosť, aby bol predmet Dohody</w:t>
      </w:r>
      <w:r w:rsidRPr="00BC3262">
        <w:rPr>
          <w:rFonts w:asciiTheme="minorHAnsi" w:hAnsiTheme="minorHAnsi"/>
          <w:sz w:val="22"/>
          <w:szCs w:val="22"/>
        </w:rPr>
        <w:t xml:space="preserve"> plnený v súlade s Dohodou a s čiastkovými objednávkami. </w:t>
      </w:r>
    </w:p>
    <w:p w:rsidR="007E2955" w:rsidRPr="00BC3262" w:rsidRDefault="007E2955" w:rsidP="00813702">
      <w:pPr>
        <w:pStyle w:val="Standard"/>
        <w:numPr>
          <w:ilvl w:val="1"/>
          <w:numId w:val="66"/>
        </w:numPr>
        <w:overflowPunct w:val="0"/>
        <w:autoSpaceDE w:val="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BC3262">
        <w:rPr>
          <w:rFonts w:asciiTheme="minorHAnsi" w:hAnsiTheme="minorHAnsi"/>
          <w:sz w:val="22"/>
          <w:szCs w:val="22"/>
        </w:rPr>
        <w:t>Objednávateľ sa zaväzuje zabezpečiť Poskytovateľovi potrebnú súčinnosť a poskytnúť mu všetky potrebné dokumenty a  informácie, požadované p</w:t>
      </w:r>
      <w:r w:rsidR="004766B4">
        <w:rPr>
          <w:rFonts w:asciiTheme="minorHAnsi" w:hAnsiTheme="minorHAnsi"/>
          <w:sz w:val="22"/>
          <w:szCs w:val="22"/>
        </w:rPr>
        <w:t>re včasné poskytovanie Služieb.</w:t>
      </w:r>
    </w:p>
    <w:p w:rsidR="007E2955" w:rsidRPr="00BC3262" w:rsidRDefault="007E2955" w:rsidP="00813702">
      <w:pPr>
        <w:pStyle w:val="Standard"/>
        <w:numPr>
          <w:ilvl w:val="1"/>
          <w:numId w:val="66"/>
        </w:numPr>
        <w:overflowPunct w:val="0"/>
        <w:autoSpaceDE w:val="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BC3262">
        <w:rPr>
          <w:rFonts w:asciiTheme="minorHAnsi" w:hAnsiTheme="minorHAnsi"/>
          <w:sz w:val="22"/>
          <w:szCs w:val="22"/>
        </w:rPr>
        <w:lastRenderedPageBreak/>
        <w:t xml:space="preserve">Služby špecifikované v čiastkových objednávkach sa budú považovať za riadne poskytnuté momentom podpísania </w:t>
      </w:r>
      <w:r w:rsidR="00F8674D" w:rsidRPr="00F8674D">
        <w:rPr>
          <w:rFonts w:asciiTheme="minorHAnsi" w:hAnsiTheme="minorHAnsi" w:hint="eastAsia"/>
          <w:sz w:val="22"/>
          <w:szCs w:val="22"/>
        </w:rPr>
        <w:t xml:space="preserve">Protokolu o prevzatí predmetu plnenia </w:t>
      </w:r>
      <w:r w:rsidR="004766B4">
        <w:rPr>
          <w:rFonts w:asciiTheme="minorHAnsi" w:hAnsiTheme="minorHAnsi"/>
          <w:sz w:val="22"/>
          <w:szCs w:val="22"/>
        </w:rPr>
        <w:t>oboma Stranami Dohody.</w:t>
      </w:r>
    </w:p>
    <w:p w:rsidR="006375C7" w:rsidRPr="00BC3262" w:rsidRDefault="007E2955" w:rsidP="00813702">
      <w:pPr>
        <w:pStyle w:val="Standard"/>
        <w:numPr>
          <w:ilvl w:val="1"/>
          <w:numId w:val="66"/>
        </w:numPr>
        <w:overflowPunct w:val="0"/>
        <w:autoSpaceDE w:val="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BC3262">
        <w:rPr>
          <w:rFonts w:asciiTheme="minorHAnsi" w:hAnsiTheme="minorHAnsi"/>
          <w:sz w:val="22"/>
          <w:szCs w:val="22"/>
        </w:rPr>
        <w:t>Poskytovateľ</w:t>
      </w:r>
      <w:r w:rsidR="00863F25" w:rsidRPr="00BC3262">
        <w:rPr>
          <w:rFonts w:asciiTheme="minorHAnsi" w:hAnsiTheme="minorHAnsi"/>
          <w:sz w:val="22"/>
          <w:szCs w:val="22"/>
        </w:rPr>
        <w:t xml:space="preserve"> vyzve Objednávateľa na prevzatie plnenia alebo jeho časti </w:t>
      </w:r>
      <w:r w:rsidR="00205497" w:rsidRPr="00BC3262">
        <w:rPr>
          <w:rFonts w:asciiTheme="minorHAnsi" w:hAnsiTheme="minorHAnsi"/>
          <w:sz w:val="22"/>
          <w:szCs w:val="22"/>
        </w:rPr>
        <w:t xml:space="preserve">písomne, pričom </w:t>
      </w:r>
      <w:r w:rsidR="00205497" w:rsidRPr="00BC3262">
        <w:rPr>
          <w:rFonts w:asciiTheme="minorHAnsi" w:hAnsiTheme="minorHAnsi" w:cs="Calibri"/>
          <w:sz w:val="22"/>
          <w:szCs w:val="22"/>
        </w:rPr>
        <w:t>výzvu je postačujúce doručiť na e</w:t>
      </w:r>
      <w:r w:rsidR="0085248F">
        <w:rPr>
          <w:rFonts w:asciiTheme="minorHAnsi" w:hAnsiTheme="minorHAnsi" w:cs="Calibri"/>
          <w:sz w:val="22"/>
          <w:szCs w:val="22"/>
        </w:rPr>
        <w:t>-</w:t>
      </w:r>
      <w:r w:rsidR="00205497" w:rsidRPr="00BC3262">
        <w:rPr>
          <w:rFonts w:asciiTheme="minorHAnsi" w:hAnsiTheme="minorHAnsi" w:cs="Calibri"/>
          <w:sz w:val="22"/>
          <w:szCs w:val="22"/>
        </w:rPr>
        <w:t xml:space="preserve">mailovú adresu kontaktnej osoby Objednávateľa. Písomná forma sa tým považuje za dodržanú. </w:t>
      </w:r>
    </w:p>
    <w:p w:rsidR="006375C7" w:rsidRPr="00BC3262" w:rsidRDefault="008F21B2" w:rsidP="00813702">
      <w:pPr>
        <w:pStyle w:val="Standard"/>
        <w:numPr>
          <w:ilvl w:val="1"/>
          <w:numId w:val="66"/>
        </w:numPr>
        <w:overflowPunct w:val="0"/>
        <w:autoSpaceDE w:val="0"/>
        <w:ind w:left="567" w:hanging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Strany Dohody</w:t>
      </w:r>
      <w:r w:rsidRPr="00BC3262">
        <w:rPr>
          <w:rFonts w:asciiTheme="minorHAnsi" w:hAnsiTheme="minorHAnsi"/>
          <w:sz w:val="22"/>
          <w:szCs w:val="22"/>
        </w:rPr>
        <w:t xml:space="preserve"> </w:t>
      </w:r>
      <w:r w:rsidR="00F41698" w:rsidRPr="00BC3262">
        <w:rPr>
          <w:rFonts w:asciiTheme="minorHAnsi" w:hAnsiTheme="minorHAnsi" w:cs="Calibri"/>
          <w:sz w:val="22"/>
          <w:szCs w:val="22"/>
        </w:rPr>
        <w:t>sa dohodli, že Objednávateľ prevezme predmet plnenia</w:t>
      </w:r>
      <w:r w:rsidR="00A92A00">
        <w:rPr>
          <w:rFonts w:asciiTheme="minorHAnsi" w:hAnsiTheme="minorHAnsi" w:cs="Calibri"/>
          <w:sz w:val="22"/>
          <w:szCs w:val="22"/>
        </w:rPr>
        <w:t>,</w:t>
      </w:r>
      <w:r w:rsidR="00F41698" w:rsidRPr="00BC3262">
        <w:rPr>
          <w:rFonts w:asciiTheme="minorHAnsi" w:hAnsiTheme="minorHAnsi" w:cs="Calibri"/>
          <w:sz w:val="22"/>
          <w:szCs w:val="22"/>
        </w:rPr>
        <w:t xml:space="preserve"> resp. jednotlivé </w:t>
      </w:r>
      <w:r w:rsidR="00F7636A" w:rsidRPr="00BC3262">
        <w:rPr>
          <w:rFonts w:asciiTheme="minorHAnsi" w:hAnsiTheme="minorHAnsi" w:cs="Calibri"/>
          <w:sz w:val="22"/>
          <w:szCs w:val="22"/>
        </w:rPr>
        <w:t>časti</w:t>
      </w:r>
      <w:r w:rsidR="00CF48E5" w:rsidRPr="00BC3262">
        <w:rPr>
          <w:rFonts w:asciiTheme="minorHAnsi" w:hAnsiTheme="minorHAnsi" w:cs="Calibri"/>
          <w:sz w:val="22"/>
          <w:szCs w:val="22"/>
        </w:rPr>
        <w:t xml:space="preserve"> plnenia protokolárne.</w:t>
      </w:r>
      <w:r w:rsidR="00F41698" w:rsidRPr="00BC3262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Strany Dohody</w:t>
      </w:r>
      <w:r w:rsidRPr="00BC3262">
        <w:rPr>
          <w:rFonts w:asciiTheme="minorHAnsi" w:hAnsiTheme="minorHAnsi" w:cs="Calibri"/>
          <w:sz w:val="22"/>
          <w:szCs w:val="22"/>
        </w:rPr>
        <w:t xml:space="preserve"> </w:t>
      </w:r>
      <w:r w:rsidR="00F41698" w:rsidRPr="00BC3262">
        <w:rPr>
          <w:rFonts w:asciiTheme="minorHAnsi" w:hAnsiTheme="minorHAnsi" w:cs="Calibri"/>
          <w:sz w:val="22"/>
          <w:szCs w:val="22"/>
        </w:rPr>
        <w:t xml:space="preserve">pristúpia k podpisu </w:t>
      </w:r>
      <w:r w:rsidR="00F8674D" w:rsidRPr="00F8674D">
        <w:rPr>
          <w:rFonts w:asciiTheme="minorHAnsi" w:hAnsiTheme="minorHAnsi" w:cs="Calibri" w:hint="eastAsia"/>
          <w:sz w:val="22"/>
          <w:szCs w:val="22"/>
        </w:rPr>
        <w:t xml:space="preserve">Protokolu o prevzatí predmetu plnenia </w:t>
      </w:r>
      <w:r w:rsidR="00F41698" w:rsidRPr="00BC3262">
        <w:rPr>
          <w:rFonts w:asciiTheme="minorHAnsi" w:hAnsiTheme="minorHAnsi" w:cs="Calibri"/>
          <w:sz w:val="22"/>
          <w:szCs w:val="22"/>
        </w:rPr>
        <w:t>po</w:t>
      </w:r>
      <w:r w:rsidR="00CB7C19" w:rsidRPr="00BC3262">
        <w:rPr>
          <w:rFonts w:asciiTheme="minorHAnsi" w:hAnsiTheme="minorHAnsi" w:cs="Calibri"/>
          <w:sz w:val="22"/>
          <w:szCs w:val="22"/>
        </w:rPr>
        <w:t xml:space="preserve"> </w:t>
      </w:r>
      <w:r w:rsidR="00F41698" w:rsidRPr="00BC3262">
        <w:rPr>
          <w:rFonts w:asciiTheme="minorHAnsi" w:hAnsiTheme="minorHAnsi" w:cs="Calibri"/>
          <w:sz w:val="22"/>
          <w:szCs w:val="22"/>
        </w:rPr>
        <w:t>odsúhlasení vyúčtovania</w:t>
      </w:r>
      <w:r w:rsidR="000751C7" w:rsidRPr="00BC3262">
        <w:rPr>
          <w:rFonts w:asciiTheme="minorHAnsi" w:hAnsiTheme="minorHAnsi" w:cs="Calibri"/>
          <w:sz w:val="22"/>
          <w:szCs w:val="22"/>
        </w:rPr>
        <w:t xml:space="preserve"> Objednávateľom</w:t>
      </w:r>
      <w:r w:rsidR="00F41698" w:rsidRPr="00BC3262">
        <w:rPr>
          <w:rFonts w:asciiTheme="minorHAnsi" w:hAnsiTheme="minorHAnsi" w:cs="Calibri"/>
          <w:sz w:val="22"/>
          <w:szCs w:val="22"/>
        </w:rPr>
        <w:t xml:space="preserve"> podľa </w:t>
      </w:r>
      <w:r w:rsidR="00F41698" w:rsidRPr="003E7070">
        <w:rPr>
          <w:rFonts w:asciiTheme="minorHAnsi" w:hAnsiTheme="minorHAnsi" w:cs="Calibri"/>
          <w:sz w:val="22"/>
          <w:szCs w:val="22"/>
        </w:rPr>
        <w:t>článku 5</w:t>
      </w:r>
      <w:r w:rsidR="007E2955" w:rsidRPr="003E7070">
        <w:rPr>
          <w:rFonts w:asciiTheme="minorHAnsi" w:hAnsiTheme="minorHAnsi" w:cs="Calibri"/>
          <w:sz w:val="22"/>
          <w:szCs w:val="22"/>
        </w:rPr>
        <w:t xml:space="preserve"> bod</w:t>
      </w:r>
      <w:r w:rsidR="00F41698" w:rsidRPr="003E7070">
        <w:rPr>
          <w:rFonts w:asciiTheme="minorHAnsi" w:hAnsiTheme="minorHAnsi" w:cs="Calibri"/>
          <w:sz w:val="22"/>
          <w:szCs w:val="22"/>
        </w:rPr>
        <w:t xml:space="preserve"> 5.1. tejto </w:t>
      </w:r>
      <w:r w:rsidR="007E2955" w:rsidRPr="003E7070">
        <w:rPr>
          <w:rFonts w:asciiTheme="minorHAnsi" w:hAnsiTheme="minorHAnsi" w:cs="Calibri"/>
          <w:sz w:val="22"/>
          <w:szCs w:val="22"/>
        </w:rPr>
        <w:t>Dohody</w:t>
      </w:r>
      <w:r w:rsidR="00F41698" w:rsidRPr="00BC3262">
        <w:rPr>
          <w:rFonts w:asciiTheme="minorHAnsi" w:hAnsiTheme="minorHAnsi" w:cs="Calibri"/>
          <w:sz w:val="22"/>
          <w:szCs w:val="22"/>
        </w:rPr>
        <w:t xml:space="preserve">. </w:t>
      </w:r>
      <w:r w:rsidR="00CB7C19" w:rsidRPr="00BC3262">
        <w:rPr>
          <w:rFonts w:asciiTheme="minorHAnsi" w:hAnsiTheme="minorHAnsi" w:cs="Calibri"/>
          <w:sz w:val="22"/>
          <w:szCs w:val="22"/>
        </w:rPr>
        <w:t>Protokol</w:t>
      </w:r>
      <w:r w:rsidR="00F41698" w:rsidRPr="00BC3262">
        <w:rPr>
          <w:rFonts w:asciiTheme="minorHAnsi" w:hAnsiTheme="minorHAnsi" w:cs="Calibri"/>
          <w:sz w:val="22"/>
          <w:szCs w:val="22"/>
        </w:rPr>
        <w:t xml:space="preserve"> musí byť datovaný a podpísaný oboma </w:t>
      </w:r>
      <w:r w:rsidR="00C67ACC" w:rsidRPr="00BC3262">
        <w:rPr>
          <w:rFonts w:asciiTheme="minorHAnsi" w:hAnsiTheme="minorHAnsi" w:cs="Calibri"/>
          <w:sz w:val="22"/>
          <w:szCs w:val="22"/>
        </w:rPr>
        <w:t>S</w:t>
      </w:r>
      <w:r w:rsidR="00F41698" w:rsidRPr="00BC3262">
        <w:rPr>
          <w:rFonts w:asciiTheme="minorHAnsi" w:hAnsiTheme="minorHAnsi" w:cs="Calibri"/>
          <w:sz w:val="22"/>
          <w:szCs w:val="22"/>
        </w:rPr>
        <w:t>tranami</w:t>
      </w:r>
      <w:r w:rsidR="00C67ACC" w:rsidRPr="00BC3262">
        <w:rPr>
          <w:rFonts w:asciiTheme="minorHAnsi" w:hAnsiTheme="minorHAnsi" w:cs="Calibri"/>
          <w:sz w:val="22"/>
          <w:szCs w:val="22"/>
        </w:rPr>
        <w:t xml:space="preserve"> Dohody</w:t>
      </w:r>
      <w:r w:rsidR="00F41698" w:rsidRPr="00BC3262">
        <w:rPr>
          <w:rFonts w:asciiTheme="minorHAnsi" w:hAnsiTheme="minorHAnsi" w:cs="Calibri"/>
          <w:sz w:val="22"/>
          <w:szCs w:val="22"/>
        </w:rPr>
        <w:t xml:space="preserve">. Za deň prevzatia plnenia Objednávateľom sa považuje deň podpisu </w:t>
      </w:r>
      <w:r w:rsidR="00F8674D" w:rsidRPr="00F8674D">
        <w:rPr>
          <w:rFonts w:asciiTheme="minorHAnsi" w:hAnsiTheme="minorHAnsi" w:cs="Calibri" w:hint="eastAsia"/>
          <w:sz w:val="22"/>
          <w:szCs w:val="22"/>
        </w:rPr>
        <w:t xml:space="preserve">Protokolu o prevzatí predmetu plnenia </w:t>
      </w:r>
      <w:r w:rsidR="00F41698" w:rsidRPr="00BC3262">
        <w:rPr>
          <w:rFonts w:asciiTheme="minorHAnsi" w:hAnsiTheme="minorHAnsi" w:cs="Calibri"/>
          <w:sz w:val="22"/>
          <w:szCs w:val="22"/>
        </w:rPr>
        <w:t xml:space="preserve">oboma </w:t>
      </w:r>
      <w:r w:rsidR="007E2955" w:rsidRPr="00BC3262">
        <w:rPr>
          <w:rFonts w:asciiTheme="minorHAnsi" w:hAnsiTheme="minorHAnsi" w:cs="Calibri"/>
          <w:sz w:val="22"/>
          <w:szCs w:val="22"/>
        </w:rPr>
        <w:t>St</w:t>
      </w:r>
      <w:r w:rsidR="00F41698" w:rsidRPr="00BC3262">
        <w:rPr>
          <w:rFonts w:asciiTheme="minorHAnsi" w:hAnsiTheme="minorHAnsi" w:cs="Calibri"/>
          <w:sz w:val="22"/>
          <w:szCs w:val="22"/>
        </w:rPr>
        <w:t>ranami</w:t>
      </w:r>
      <w:r w:rsidR="007E2955" w:rsidRPr="00BC3262">
        <w:rPr>
          <w:rFonts w:asciiTheme="minorHAnsi" w:hAnsiTheme="minorHAnsi" w:cs="Calibri"/>
          <w:sz w:val="22"/>
          <w:szCs w:val="22"/>
        </w:rPr>
        <w:t xml:space="preserve"> Dohody</w:t>
      </w:r>
      <w:r w:rsidR="00F41698" w:rsidRPr="00BC3262">
        <w:rPr>
          <w:rFonts w:asciiTheme="minorHAnsi" w:hAnsiTheme="minorHAnsi" w:cs="Calibri"/>
          <w:sz w:val="22"/>
          <w:szCs w:val="22"/>
        </w:rPr>
        <w:t>. Na odovzdanie a prevzatie plnenia a podpísanie protokolu sú oprávnené</w:t>
      </w:r>
      <w:r>
        <w:rPr>
          <w:rFonts w:asciiTheme="minorHAnsi" w:hAnsiTheme="minorHAnsi" w:cs="Calibri"/>
          <w:sz w:val="22"/>
          <w:szCs w:val="22"/>
        </w:rPr>
        <w:t xml:space="preserve"> kontaktné osoby Strany Dohody</w:t>
      </w:r>
      <w:r w:rsidR="00C92838">
        <w:rPr>
          <w:rFonts w:asciiTheme="minorHAnsi" w:hAnsiTheme="minorHAnsi" w:cs="Calibri"/>
          <w:sz w:val="22"/>
          <w:szCs w:val="22"/>
        </w:rPr>
        <w:t>, pričom je postačujúce, aby Protokol o prevzatí predmetu plnenia podpísala za každú stranu jedna z kontaktných osôb.</w:t>
      </w:r>
    </w:p>
    <w:p w:rsidR="001B5F92" w:rsidRPr="00BC3262" w:rsidRDefault="008F21B2" w:rsidP="00813702">
      <w:pPr>
        <w:pStyle w:val="Standard"/>
        <w:numPr>
          <w:ilvl w:val="1"/>
          <w:numId w:val="66"/>
        </w:numPr>
        <w:overflowPunct w:val="0"/>
        <w:autoSpaceDE w:val="0"/>
        <w:ind w:left="567" w:hanging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Strany Dohody</w:t>
      </w:r>
      <w:r w:rsidRPr="00BC3262">
        <w:rPr>
          <w:rFonts w:asciiTheme="minorHAnsi" w:hAnsiTheme="minorHAnsi" w:cs="Calibri"/>
          <w:sz w:val="22"/>
          <w:szCs w:val="22"/>
        </w:rPr>
        <w:t xml:space="preserve"> </w:t>
      </w:r>
      <w:r w:rsidR="00F41698" w:rsidRPr="00BC3262">
        <w:rPr>
          <w:rFonts w:asciiTheme="minorHAnsi" w:hAnsiTheme="minorHAnsi" w:cs="Calibri"/>
          <w:sz w:val="22"/>
          <w:szCs w:val="22"/>
        </w:rPr>
        <w:t xml:space="preserve">sa dohodli, že </w:t>
      </w:r>
      <w:r w:rsidR="004B340C">
        <w:rPr>
          <w:rFonts w:asciiTheme="minorHAnsi" w:hAnsiTheme="minorHAnsi" w:cs="Calibri"/>
          <w:sz w:val="22"/>
          <w:szCs w:val="22"/>
        </w:rPr>
        <w:t>Poskytovateľ</w:t>
      </w:r>
      <w:r w:rsidR="00F41698" w:rsidRPr="00BC3262">
        <w:rPr>
          <w:rFonts w:asciiTheme="minorHAnsi" w:hAnsiTheme="minorHAnsi" w:cs="Calibri"/>
          <w:sz w:val="22"/>
          <w:szCs w:val="22"/>
        </w:rPr>
        <w:t xml:space="preserve"> odovzdá Objednávateľovi predmet plnenia</w:t>
      </w:r>
      <w:r w:rsidR="00A92A00">
        <w:rPr>
          <w:rFonts w:asciiTheme="minorHAnsi" w:hAnsiTheme="minorHAnsi" w:cs="Calibri"/>
          <w:sz w:val="22"/>
          <w:szCs w:val="22"/>
        </w:rPr>
        <w:t>,</w:t>
      </w:r>
      <w:r w:rsidR="00F41698" w:rsidRPr="00BC3262">
        <w:rPr>
          <w:rFonts w:asciiTheme="minorHAnsi" w:hAnsiTheme="minorHAnsi" w:cs="Calibri"/>
          <w:sz w:val="22"/>
          <w:szCs w:val="22"/>
        </w:rPr>
        <w:t xml:space="preserve"> resp. čiastkového plnenia v písomnej forme a zároveň aj v elektronickej forme podľa dohody na CD/USB nosiči).</w:t>
      </w:r>
    </w:p>
    <w:p w:rsidR="00AB6908" w:rsidRPr="00A92A00" w:rsidRDefault="00AB6908" w:rsidP="00813702">
      <w:pPr>
        <w:pStyle w:val="Standard"/>
        <w:numPr>
          <w:ilvl w:val="1"/>
          <w:numId w:val="66"/>
        </w:numPr>
        <w:overflowPunct w:val="0"/>
        <w:autoSpaceDE w:val="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BC3262">
        <w:rPr>
          <w:rFonts w:asciiTheme="minorHAnsi" w:hAnsiTheme="minorHAnsi" w:cs="Calibri"/>
          <w:sz w:val="22"/>
          <w:szCs w:val="22"/>
        </w:rPr>
        <w:t xml:space="preserve">Poskytovateľ zodpovedá za škodu spôsobenú Objednávateľovi, ktorá vznikla v súvislosti s poskytovaním Služieb podľa Dohody, a to v celom rozsahu. Zodpovednosť Poskytovateľa sa nevzťahuje na škody, ku ktorým by mohlo dôjsť následkom podvodu, nesprávnej informácie alebo akéhokoľvek trestného činu spôsobeného Objednávateľom. </w:t>
      </w:r>
    </w:p>
    <w:p w:rsidR="00A92A00" w:rsidRPr="00BC3262" w:rsidRDefault="00A92A00" w:rsidP="00813702">
      <w:pPr>
        <w:pStyle w:val="Standard"/>
        <w:numPr>
          <w:ilvl w:val="1"/>
          <w:numId w:val="66"/>
        </w:numPr>
        <w:overflowPunct w:val="0"/>
        <w:autoSpaceDE w:val="0"/>
        <w:ind w:left="567" w:hanging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Poskytovateľ zodpovedá za škody vzniknuté v súvislosti s konfliktom záujmov podľa článku 12 Dohody. </w:t>
      </w:r>
    </w:p>
    <w:p w:rsidR="00AB6908" w:rsidRPr="00BC3262" w:rsidRDefault="00AB6908" w:rsidP="00AB6908">
      <w:pPr>
        <w:pStyle w:val="Standard"/>
        <w:overflowPunct w:val="0"/>
        <w:autoSpaceDE w:val="0"/>
        <w:jc w:val="both"/>
        <w:rPr>
          <w:rFonts w:asciiTheme="minorHAnsi" w:hAnsiTheme="minorHAnsi"/>
          <w:sz w:val="22"/>
          <w:szCs w:val="22"/>
          <w:highlight w:val="yellow"/>
        </w:rPr>
      </w:pPr>
    </w:p>
    <w:p w:rsidR="00AB6908" w:rsidRPr="00BC3262" w:rsidRDefault="00AB6908" w:rsidP="00813702">
      <w:pPr>
        <w:pStyle w:val="Nadpis2"/>
        <w:numPr>
          <w:ilvl w:val="0"/>
          <w:numId w:val="66"/>
        </w:numPr>
        <w:spacing w:before="0" w:after="0"/>
        <w:jc w:val="center"/>
        <w:rPr>
          <w:rFonts w:asciiTheme="minorHAnsi" w:hAnsiTheme="minorHAnsi"/>
          <w:sz w:val="22"/>
          <w:szCs w:val="22"/>
        </w:rPr>
      </w:pPr>
      <w:r w:rsidRPr="00BC3262">
        <w:rPr>
          <w:rFonts w:asciiTheme="minorHAnsi" w:hAnsiTheme="minorHAnsi"/>
          <w:bCs/>
          <w:iCs/>
          <w:sz w:val="22"/>
          <w:szCs w:val="22"/>
        </w:rPr>
        <w:t>Kontaktné</w:t>
      </w:r>
      <w:r w:rsidRPr="00BC3262">
        <w:rPr>
          <w:rStyle w:val="hps"/>
          <w:rFonts w:asciiTheme="minorHAnsi" w:hAnsiTheme="minorHAnsi"/>
          <w:sz w:val="22"/>
          <w:szCs w:val="22"/>
        </w:rPr>
        <w:t xml:space="preserve"> osoby a komunikácia </w:t>
      </w:r>
    </w:p>
    <w:p w:rsidR="00AB6908" w:rsidRPr="00BC3262" w:rsidRDefault="00AB6908" w:rsidP="00AB6908">
      <w:pPr>
        <w:pStyle w:val="Standard"/>
        <w:overflowPunct w:val="0"/>
        <w:autoSpaceDE w:val="0"/>
        <w:ind w:left="3338"/>
        <w:rPr>
          <w:rFonts w:asciiTheme="minorHAnsi" w:hAnsiTheme="minorHAnsi"/>
          <w:b/>
          <w:i/>
          <w:sz w:val="22"/>
          <w:szCs w:val="22"/>
        </w:rPr>
      </w:pPr>
    </w:p>
    <w:p w:rsidR="00AB6908" w:rsidRPr="00BC3262" w:rsidRDefault="00AB6908" w:rsidP="00813702">
      <w:pPr>
        <w:pStyle w:val="Standard"/>
        <w:numPr>
          <w:ilvl w:val="1"/>
          <w:numId w:val="66"/>
        </w:numPr>
        <w:overflowPunct w:val="0"/>
        <w:autoSpaceDE w:val="0"/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BC3262">
        <w:rPr>
          <w:rFonts w:asciiTheme="minorHAnsi" w:hAnsiTheme="minorHAnsi" w:cs="Calibri"/>
          <w:sz w:val="22"/>
          <w:szCs w:val="22"/>
        </w:rPr>
        <w:t xml:space="preserve">Akékoľvek oznámenia a komunikácia jednej Strany Dohody adresované druhej Strane Dohody, </w:t>
      </w:r>
      <w:r w:rsidR="009C7BDE" w:rsidRPr="00BC3262">
        <w:rPr>
          <w:rFonts w:asciiTheme="minorHAnsi" w:hAnsiTheme="minorHAnsi" w:cs="Calibri"/>
          <w:sz w:val="22"/>
          <w:szCs w:val="22"/>
        </w:rPr>
        <w:t>urobené podľa Dohody, musia byť vyhotovené písomne a doručené druhej Strane Dohody v písomne</w:t>
      </w:r>
      <w:r w:rsidR="00813702">
        <w:rPr>
          <w:rFonts w:asciiTheme="minorHAnsi" w:hAnsiTheme="minorHAnsi" w:cs="Calibri"/>
          <w:sz w:val="22"/>
          <w:szCs w:val="22"/>
        </w:rPr>
        <w:t>j forme alebo elektronicky, tzn.</w:t>
      </w:r>
      <w:r w:rsidR="009C7BDE" w:rsidRPr="00BC3262">
        <w:rPr>
          <w:rFonts w:asciiTheme="minorHAnsi" w:hAnsiTheme="minorHAnsi" w:cs="Calibri"/>
          <w:sz w:val="22"/>
          <w:szCs w:val="22"/>
        </w:rPr>
        <w:t xml:space="preserve"> listom alebo e-mailom. </w:t>
      </w:r>
    </w:p>
    <w:p w:rsidR="009C7BDE" w:rsidRPr="00BC3262" w:rsidRDefault="009C7BDE" w:rsidP="00813702">
      <w:pPr>
        <w:pStyle w:val="Standard"/>
        <w:numPr>
          <w:ilvl w:val="1"/>
          <w:numId w:val="66"/>
        </w:numPr>
        <w:overflowPunct w:val="0"/>
        <w:autoSpaceDE w:val="0"/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BC3262">
        <w:rPr>
          <w:rFonts w:asciiTheme="minorHAnsi" w:hAnsiTheme="minorHAnsi" w:cs="Calibri"/>
          <w:sz w:val="22"/>
          <w:szCs w:val="22"/>
        </w:rPr>
        <w:t xml:space="preserve">Strany Dohody sa dohodli, že za všeobecnú a zmluvnú komunikáciu medzi Stranami Dohody, pokiaľ sa Strany Dohody nedohodnú inak, budú zodpovedné tieto kontaktné osoby: </w:t>
      </w:r>
    </w:p>
    <w:p w:rsidR="00AB6908" w:rsidRPr="00BC3262" w:rsidRDefault="00AB6908" w:rsidP="009C7BDE">
      <w:pPr>
        <w:pStyle w:val="Standard"/>
        <w:overflowPunct w:val="0"/>
        <w:autoSpaceDE w:val="0"/>
        <w:ind w:left="567"/>
        <w:jc w:val="both"/>
        <w:rPr>
          <w:rFonts w:asciiTheme="minorHAnsi" w:hAnsiTheme="minorHAnsi" w:cs="Calibri"/>
          <w:sz w:val="22"/>
          <w:szCs w:val="22"/>
        </w:rPr>
      </w:pPr>
      <w:r w:rsidRPr="00BC3262">
        <w:rPr>
          <w:rFonts w:asciiTheme="minorHAnsi" w:hAnsiTheme="minorHAnsi" w:cs="Calibri"/>
          <w:b/>
          <w:sz w:val="22"/>
          <w:szCs w:val="22"/>
        </w:rPr>
        <w:t>Kontaktné osoby Objednávateľa:</w:t>
      </w:r>
      <w:r w:rsidR="001C778C">
        <w:rPr>
          <w:rFonts w:asciiTheme="minorHAnsi" w:hAnsiTheme="minorHAnsi" w:cs="Calibri"/>
          <w:b/>
          <w:sz w:val="22"/>
          <w:szCs w:val="22"/>
        </w:rPr>
        <w:t xml:space="preserve"> </w:t>
      </w:r>
      <w:r w:rsidR="004B340C">
        <w:rPr>
          <w:rFonts w:asciiTheme="minorHAnsi" w:hAnsiTheme="minorHAnsi" w:cs="Calibri"/>
          <w:sz w:val="22"/>
          <w:szCs w:val="22"/>
        </w:rPr>
        <w:t xml:space="preserve">Meno, </w:t>
      </w:r>
      <w:r w:rsidRPr="00BC3262">
        <w:rPr>
          <w:rFonts w:asciiTheme="minorHAnsi" w:hAnsiTheme="minorHAnsi" w:cs="Calibri"/>
          <w:sz w:val="22"/>
          <w:szCs w:val="22"/>
        </w:rPr>
        <w:t>mail:</w:t>
      </w:r>
      <w:r w:rsidR="004B340C">
        <w:rPr>
          <w:rFonts w:asciiTheme="minorHAnsi" w:hAnsiTheme="minorHAnsi" w:cs="Calibri"/>
          <w:sz w:val="22"/>
          <w:szCs w:val="22"/>
        </w:rPr>
        <w:t>, tel</w:t>
      </w:r>
      <w:r w:rsidRPr="00BC3262">
        <w:rPr>
          <w:rFonts w:asciiTheme="minorHAnsi" w:hAnsiTheme="minorHAnsi" w:cs="Calibri"/>
          <w:sz w:val="22"/>
          <w:szCs w:val="22"/>
        </w:rPr>
        <w:t>.:+421</w:t>
      </w:r>
      <w:r w:rsidR="004B340C">
        <w:rPr>
          <w:rFonts w:asciiTheme="minorHAnsi" w:hAnsiTheme="minorHAnsi" w:cs="Calibri"/>
          <w:sz w:val="22"/>
          <w:szCs w:val="22"/>
        </w:rPr>
        <w:t xml:space="preserve"> XXX</w:t>
      </w:r>
    </w:p>
    <w:p w:rsidR="004B340C" w:rsidRPr="00BC3262" w:rsidRDefault="004B340C" w:rsidP="001C778C">
      <w:pPr>
        <w:pStyle w:val="Standard"/>
        <w:overflowPunct w:val="0"/>
        <w:autoSpaceDE w:val="0"/>
        <w:ind w:left="567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Kontaktné osoby Poskytova</w:t>
      </w:r>
      <w:r w:rsidR="00AB6908" w:rsidRPr="00BC3262">
        <w:rPr>
          <w:rFonts w:asciiTheme="minorHAnsi" w:hAnsiTheme="minorHAnsi" w:cs="Calibri"/>
          <w:b/>
          <w:sz w:val="22"/>
          <w:szCs w:val="22"/>
        </w:rPr>
        <w:t>teľa:</w:t>
      </w:r>
      <w:r w:rsidR="001C778C">
        <w:rPr>
          <w:rFonts w:asciiTheme="minorHAnsi" w:hAnsiTheme="minorHAnsi" w:cs="Calibri"/>
          <w:b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 xml:space="preserve">Meno, </w:t>
      </w:r>
      <w:r w:rsidRPr="00BC3262">
        <w:rPr>
          <w:rFonts w:asciiTheme="minorHAnsi" w:hAnsiTheme="minorHAnsi" w:cs="Calibri"/>
          <w:sz w:val="22"/>
          <w:szCs w:val="22"/>
        </w:rPr>
        <w:t>mail:</w:t>
      </w:r>
      <w:r>
        <w:rPr>
          <w:rFonts w:asciiTheme="minorHAnsi" w:hAnsiTheme="minorHAnsi" w:cs="Calibri"/>
          <w:sz w:val="22"/>
          <w:szCs w:val="22"/>
        </w:rPr>
        <w:t>, tel</w:t>
      </w:r>
      <w:r w:rsidRPr="00BC3262">
        <w:rPr>
          <w:rFonts w:asciiTheme="minorHAnsi" w:hAnsiTheme="minorHAnsi" w:cs="Calibri"/>
          <w:sz w:val="22"/>
          <w:szCs w:val="22"/>
        </w:rPr>
        <w:t>.:+421</w:t>
      </w:r>
      <w:r>
        <w:rPr>
          <w:rFonts w:asciiTheme="minorHAnsi" w:hAnsiTheme="minorHAnsi" w:cs="Calibri"/>
          <w:sz w:val="22"/>
          <w:szCs w:val="22"/>
        </w:rPr>
        <w:t xml:space="preserve"> XXX</w:t>
      </w:r>
    </w:p>
    <w:p w:rsidR="00CD7EF1" w:rsidRDefault="00CD7EF1" w:rsidP="00813702">
      <w:pPr>
        <w:pStyle w:val="Standard"/>
        <w:numPr>
          <w:ilvl w:val="1"/>
          <w:numId w:val="66"/>
        </w:numPr>
        <w:overflowPunct w:val="0"/>
        <w:autoSpaceDE w:val="0"/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BC3262">
        <w:rPr>
          <w:rFonts w:asciiTheme="minorHAnsi" w:hAnsiTheme="minorHAnsi" w:cs="Calibri"/>
          <w:sz w:val="22"/>
          <w:szCs w:val="22"/>
        </w:rPr>
        <w:t xml:space="preserve">Strany Dohody súhlasia s tým, že budú komunikovať aj elektronicky prostredníctvom e-mailov uvedomujúc si, že výmena informácií v tejto forme nesie riziko prezradenia Dôverných informácií neautorizovaným osobám. Za účelom minimalizácie tohto rizika Strany Dohody súhlasia so šifrovaním dát prenášaných elektronickou poštou od Poskytovateľa k Objednávateľovi  a naopak, pričom môže o to ktorákoľvek zo Strán Dohody o to kedykoľvek požiadať. Na šifrovanie údajov budú Strany Dohody používať produkt </w:t>
      </w:r>
      <w:proofErr w:type="spellStart"/>
      <w:r w:rsidRPr="00BC3262">
        <w:rPr>
          <w:rFonts w:asciiTheme="minorHAnsi" w:hAnsiTheme="minorHAnsi" w:cs="Calibri"/>
          <w:sz w:val="22"/>
          <w:szCs w:val="22"/>
        </w:rPr>
        <w:t>WinZip</w:t>
      </w:r>
      <w:proofErr w:type="spellEnd"/>
      <w:r w:rsidRPr="00BC3262">
        <w:rPr>
          <w:rFonts w:asciiTheme="minorHAnsi" w:hAnsiTheme="minorHAnsi" w:cs="Calibri"/>
          <w:sz w:val="22"/>
          <w:szCs w:val="22"/>
        </w:rPr>
        <w:t>. Heslo musí mať minimálne 1</w:t>
      </w:r>
      <w:r w:rsidR="004B340C">
        <w:rPr>
          <w:rFonts w:asciiTheme="minorHAnsi" w:hAnsiTheme="minorHAnsi" w:cs="Calibri"/>
          <w:sz w:val="22"/>
          <w:szCs w:val="22"/>
        </w:rPr>
        <w:t>0</w:t>
      </w:r>
      <w:r w:rsidRPr="00BC3262">
        <w:rPr>
          <w:rFonts w:asciiTheme="minorHAnsi" w:hAnsiTheme="minorHAnsi" w:cs="Calibri"/>
          <w:sz w:val="22"/>
          <w:szCs w:val="22"/>
        </w:rPr>
        <w:t xml:space="preserve"> znakov a musí byť kontaktnými osobami Strán Dohody podľa bodu 7.2</w:t>
      </w:r>
      <w:r w:rsidR="004B340C">
        <w:rPr>
          <w:rFonts w:asciiTheme="minorHAnsi" w:hAnsiTheme="minorHAnsi" w:cs="Calibri"/>
          <w:sz w:val="22"/>
          <w:szCs w:val="22"/>
        </w:rPr>
        <w:t>.</w:t>
      </w:r>
      <w:r w:rsidRPr="00BC3262">
        <w:rPr>
          <w:rFonts w:asciiTheme="minorHAnsi" w:hAnsiTheme="minorHAnsi" w:cs="Calibri"/>
          <w:sz w:val="22"/>
          <w:szCs w:val="22"/>
        </w:rPr>
        <w:t xml:space="preserve"> Dohody vopred dohodnuté, vrátane </w:t>
      </w:r>
      <w:r w:rsidR="004B340C">
        <w:rPr>
          <w:rFonts w:asciiTheme="minorHAnsi" w:hAnsiTheme="minorHAnsi" w:cs="Calibri"/>
          <w:sz w:val="22"/>
          <w:szCs w:val="22"/>
        </w:rPr>
        <w:t>spôsobu jeho používania.</w:t>
      </w:r>
    </w:p>
    <w:p w:rsidR="00AB6908" w:rsidRPr="00BC3262" w:rsidRDefault="00AB6908" w:rsidP="00813702">
      <w:pPr>
        <w:pStyle w:val="Nadpis2"/>
        <w:numPr>
          <w:ilvl w:val="0"/>
          <w:numId w:val="66"/>
        </w:numPr>
        <w:spacing w:before="0" w:after="0"/>
        <w:jc w:val="center"/>
        <w:rPr>
          <w:rFonts w:asciiTheme="minorHAnsi" w:hAnsiTheme="minorHAnsi" w:cs="Calibri"/>
          <w:sz w:val="22"/>
          <w:szCs w:val="22"/>
        </w:rPr>
      </w:pPr>
      <w:r w:rsidRPr="00BC3262">
        <w:rPr>
          <w:rFonts w:asciiTheme="minorHAnsi" w:hAnsiTheme="minorHAnsi" w:cs="Calibri"/>
          <w:sz w:val="22"/>
          <w:szCs w:val="22"/>
        </w:rPr>
        <w:t>Postúpenie práv</w:t>
      </w:r>
    </w:p>
    <w:p w:rsidR="00AB6908" w:rsidRPr="00BC3262" w:rsidRDefault="00AB6908" w:rsidP="00AB6908">
      <w:pPr>
        <w:pStyle w:val="Standard"/>
        <w:rPr>
          <w:rFonts w:asciiTheme="minorHAnsi" w:hAnsiTheme="minorHAnsi"/>
          <w:sz w:val="22"/>
          <w:szCs w:val="22"/>
        </w:rPr>
      </w:pPr>
    </w:p>
    <w:p w:rsidR="00AB6908" w:rsidRPr="00BC3262" w:rsidRDefault="00AB6908" w:rsidP="00813702">
      <w:pPr>
        <w:pStyle w:val="Standard"/>
        <w:numPr>
          <w:ilvl w:val="1"/>
          <w:numId w:val="66"/>
        </w:numPr>
        <w:overflowPunct w:val="0"/>
        <w:autoSpaceDE w:val="0"/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BC3262">
        <w:rPr>
          <w:rFonts w:asciiTheme="minorHAnsi" w:hAnsiTheme="minorHAnsi" w:cs="Calibri"/>
          <w:sz w:val="22"/>
          <w:szCs w:val="22"/>
        </w:rPr>
        <w:t xml:space="preserve">Pokiaľ nie je dohodnuté inak, žiadna zo Strán Dohody nepostúpi v celku alebo časti svoje práva a povinnosti z Dohody bez predchádzajúceho písomného súhlasu druhej Strany Dohody. </w:t>
      </w:r>
    </w:p>
    <w:p w:rsidR="007B5035" w:rsidRPr="00BC3262" w:rsidRDefault="007B5035" w:rsidP="00AB6908">
      <w:pPr>
        <w:pStyle w:val="Standard"/>
        <w:rPr>
          <w:rFonts w:asciiTheme="minorHAnsi" w:hAnsiTheme="minorHAnsi"/>
          <w:sz w:val="22"/>
          <w:szCs w:val="22"/>
        </w:rPr>
      </w:pPr>
    </w:p>
    <w:p w:rsidR="006375C7" w:rsidRPr="00BC3262" w:rsidRDefault="00F41698" w:rsidP="00813702">
      <w:pPr>
        <w:pStyle w:val="Nadpis2"/>
        <w:numPr>
          <w:ilvl w:val="0"/>
          <w:numId w:val="66"/>
        </w:numPr>
        <w:spacing w:before="0" w:after="0"/>
        <w:jc w:val="center"/>
        <w:rPr>
          <w:rFonts w:asciiTheme="minorHAnsi" w:hAnsiTheme="minorHAnsi" w:cs="Calibri"/>
          <w:sz w:val="22"/>
          <w:szCs w:val="22"/>
        </w:rPr>
      </w:pPr>
      <w:r w:rsidRPr="00BC3262">
        <w:rPr>
          <w:rFonts w:asciiTheme="minorHAnsi" w:hAnsiTheme="minorHAnsi" w:cs="Calibri"/>
          <w:sz w:val="22"/>
          <w:szCs w:val="22"/>
        </w:rPr>
        <w:t>Povinnosť mlčanlivosti</w:t>
      </w:r>
    </w:p>
    <w:p w:rsidR="006375C7" w:rsidRPr="00BC3262" w:rsidRDefault="006375C7">
      <w:pPr>
        <w:pStyle w:val="Standard"/>
        <w:rPr>
          <w:rFonts w:asciiTheme="minorHAnsi" w:hAnsiTheme="minorHAnsi"/>
          <w:sz w:val="22"/>
          <w:szCs w:val="22"/>
        </w:rPr>
      </w:pPr>
    </w:p>
    <w:p w:rsidR="006375C7" w:rsidRPr="00BC3262" w:rsidRDefault="00C67ACC" w:rsidP="00813702">
      <w:pPr>
        <w:pStyle w:val="Standard"/>
        <w:numPr>
          <w:ilvl w:val="1"/>
          <w:numId w:val="66"/>
        </w:numPr>
        <w:overflowPunct w:val="0"/>
        <w:autoSpaceDE w:val="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BC3262">
        <w:rPr>
          <w:rStyle w:val="hps"/>
          <w:rFonts w:asciiTheme="minorHAnsi" w:hAnsiTheme="minorHAnsi" w:cs="Arial"/>
          <w:sz w:val="22"/>
          <w:szCs w:val="22"/>
        </w:rPr>
        <w:t xml:space="preserve">Strany Dohody </w:t>
      </w:r>
      <w:r w:rsidR="00F41698" w:rsidRPr="00BC3262">
        <w:rPr>
          <w:rStyle w:val="hps"/>
          <w:rFonts w:asciiTheme="minorHAnsi" w:hAnsiTheme="minorHAnsi" w:cs="Arial"/>
          <w:sz w:val="22"/>
          <w:szCs w:val="22"/>
        </w:rPr>
        <w:t>sa</w:t>
      </w:r>
      <w:r w:rsidR="00F41698" w:rsidRPr="00BC3262">
        <w:rPr>
          <w:rFonts w:asciiTheme="minorHAnsi" w:hAnsiTheme="minorHAnsi" w:cs="Arial"/>
          <w:sz w:val="22"/>
          <w:szCs w:val="22"/>
        </w:rPr>
        <w:t xml:space="preserve"> </w:t>
      </w:r>
      <w:r w:rsidR="00F41698" w:rsidRPr="00BC3262">
        <w:rPr>
          <w:rStyle w:val="hps"/>
          <w:rFonts w:asciiTheme="minorHAnsi" w:hAnsiTheme="minorHAnsi" w:cs="Arial"/>
          <w:sz w:val="22"/>
          <w:szCs w:val="22"/>
        </w:rPr>
        <w:t>zaväzujú</w:t>
      </w:r>
      <w:r w:rsidR="00F41698" w:rsidRPr="00BC3262">
        <w:rPr>
          <w:rFonts w:asciiTheme="minorHAnsi" w:hAnsiTheme="minorHAnsi" w:cs="Arial"/>
          <w:sz w:val="22"/>
          <w:szCs w:val="22"/>
        </w:rPr>
        <w:t xml:space="preserve">, </w:t>
      </w:r>
      <w:r w:rsidR="00F41698" w:rsidRPr="00BC3262">
        <w:rPr>
          <w:rStyle w:val="hps"/>
          <w:rFonts w:asciiTheme="minorHAnsi" w:hAnsiTheme="minorHAnsi" w:cs="Arial"/>
          <w:sz w:val="22"/>
          <w:szCs w:val="22"/>
        </w:rPr>
        <w:t>že budú považovať</w:t>
      </w:r>
      <w:r w:rsidR="00F41698" w:rsidRPr="00BC3262">
        <w:rPr>
          <w:rFonts w:asciiTheme="minorHAnsi" w:hAnsiTheme="minorHAnsi" w:cs="Arial"/>
          <w:sz w:val="22"/>
          <w:szCs w:val="22"/>
        </w:rPr>
        <w:t xml:space="preserve"> </w:t>
      </w:r>
      <w:r w:rsidR="00F41698" w:rsidRPr="00BC3262">
        <w:rPr>
          <w:rStyle w:val="hps"/>
          <w:rFonts w:asciiTheme="minorHAnsi" w:hAnsiTheme="minorHAnsi" w:cs="Arial"/>
          <w:sz w:val="22"/>
          <w:szCs w:val="22"/>
        </w:rPr>
        <w:t>za</w:t>
      </w:r>
      <w:r w:rsidR="00F41698" w:rsidRPr="00BC3262">
        <w:rPr>
          <w:rFonts w:asciiTheme="minorHAnsi" w:hAnsiTheme="minorHAnsi" w:cs="Arial"/>
          <w:sz w:val="22"/>
          <w:szCs w:val="22"/>
        </w:rPr>
        <w:t xml:space="preserve"> </w:t>
      </w:r>
      <w:r w:rsidR="00F41698" w:rsidRPr="00BC3262">
        <w:rPr>
          <w:rStyle w:val="hps"/>
          <w:rFonts w:asciiTheme="minorHAnsi" w:hAnsiTheme="minorHAnsi" w:cs="Arial"/>
          <w:sz w:val="22"/>
          <w:szCs w:val="22"/>
        </w:rPr>
        <w:t>dôverné</w:t>
      </w:r>
      <w:r w:rsidR="00F41698" w:rsidRPr="00BC3262">
        <w:rPr>
          <w:rFonts w:asciiTheme="minorHAnsi" w:hAnsiTheme="minorHAnsi" w:cs="Arial"/>
          <w:sz w:val="22"/>
          <w:szCs w:val="22"/>
        </w:rPr>
        <w:t xml:space="preserve"> </w:t>
      </w:r>
      <w:r w:rsidR="00F41698" w:rsidRPr="00BC3262">
        <w:rPr>
          <w:rStyle w:val="hps"/>
          <w:rFonts w:asciiTheme="minorHAnsi" w:hAnsiTheme="minorHAnsi" w:cs="Arial"/>
          <w:sz w:val="22"/>
          <w:szCs w:val="22"/>
        </w:rPr>
        <w:t>všetky ustanovenia</w:t>
      </w:r>
      <w:r w:rsidR="00F41698" w:rsidRPr="00BC3262">
        <w:rPr>
          <w:rFonts w:asciiTheme="minorHAnsi" w:hAnsiTheme="minorHAnsi" w:cs="Arial"/>
          <w:sz w:val="22"/>
          <w:szCs w:val="22"/>
        </w:rPr>
        <w:t xml:space="preserve"> </w:t>
      </w:r>
      <w:r w:rsidR="00F41698" w:rsidRPr="00BC3262">
        <w:rPr>
          <w:rStyle w:val="hps"/>
          <w:rFonts w:asciiTheme="minorHAnsi" w:hAnsiTheme="minorHAnsi" w:cs="Arial"/>
          <w:sz w:val="22"/>
          <w:szCs w:val="22"/>
        </w:rPr>
        <w:t>tejto</w:t>
      </w:r>
      <w:r w:rsidR="00F41698" w:rsidRPr="00BC3262">
        <w:rPr>
          <w:rFonts w:asciiTheme="minorHAnsi" w:hAnsiTheme="minorHAnsi" w:cs="Arial"/>
          <w:sz w:val="22"/>
          <w:szCs w:val="22"/>
        </w:rPr>
        <w:t xml:space="preserve"> </w:t>
      </w:r>
      <w:r w:rsidRPr="00BC3262">
        <w:rPr>
          <w:rStyle w:val="hps"/>
          <w:rFonts w:asciiTheme="minorHAnsi" w:hAnsiTheme="minorHAnsi" w:cs="Arial"/>
          <w:sz w:val="22"/>
          <w:szCs w:val="22"/>
        </w:rPr>
        <w:t>Dohody</w:t>
      </w:r>
      <w:r w:rsidR="006F5680" w:rsidRPr="00BC3262">
        <w:rPr>
          <w:rStyle w:val="hps"/>
          <w:rFonts w:asciiTheme="minorHAnsi" w:hAnsiTheme="minorHAnsi" w:cs="Arial"/>
          <w:sz w:val="22"/>
          <w:szCs w:val="22"/>
        </w:rPr>
        <w:t xml:space="preserve">, ako i </w:t>
      </w:r>
      <w:r w:rsidR="00F41698" w:rsidRPr="00BC3262">
        <w:rPr>
          <w:rStyle w:val="hps"/>
          <w:rFonts w:asciiTheme="minorHAnsi" w:hAnsiTheme="minorHAnsi" w:cs="Arial"/>
          <w:sz w:val="22"/>
          <w:szCs w:val="22"/>
        </w:rPr>
        <w:t>všetky</w:t>
      </w:r>
      <w:r w:rsidR="00F41698" w:rsidRPr="00BC3262">
        <w:rPr>
          <w:rFonts w:asciiTheme="minorHAnsi" w:hAnsiTheme="minorHAnsi" w:cs="Arial"/>
          <w:sz w:val="22"/>
          <w:szCs w:val="22"/>
        </w:rPr>
        <w:t xml:space="preserve"> </w:t>
      </w:r>
      <w:r w:rsidR="00F41698" w:rsidRPr="00BC3262">
        <w:rPr>
          <w:rStyle w:val="hps"/>
          <w:rFonts w:asciiTheme="minorHAnsi" w:hAnsiTheme="minorHAnsi" w:cs="Arial"/>
          <w:sz w:val="22"/>
          <w:szCs w:val="22"/>
        </w:rPr>
        <w:t>informácie</w:t>
      </w:r>
      <w:r w:rsidR="00F41698" w:rsidRPr="00BC3262">
        <w:rPr>
          <w:rFonts w:asciiTheme="minorHAnsi" w:hAnsiTheme="minorHAnsi" w:cs="Arial"/>
          <w:sz w:val="22"/>
          <w:szCs w:val="22"/>
        </w:rPr>
        <w:t xml:space="preserve">, </w:t>
      </w:r>
      <w:r w:rsidR="00F41698" w:rsidRPr="00BC3262">
        <w:rPr>
          <w:rStyle w:val="hps"/>
          <w:rFonts w:asciiTheme="minorHAnsi" w:hAnsiTheme="minorHAnsi" w:cs="Arial"/>
          <w:sz w:val="22"/>
          <w:szCs w:val="22"/>
        </w:rPr>
        <w:t>ktoré</w:t>
      </w:r>
      <w:r w:rsidR="00F41698" w:rsidRPr="00BC3262">
        <w:rPr>
          <w:rFonts w:asciiTheme="minorHAnsi" w:hAnsiTheme="minorHAnsi" w:cs="Arial"/>
          <w:sz w:val="22"/>
          <w:szCs w:val="22"/>
        </w:rPr>
        <w:t xml:space="preserve"> </w:t>
      </w:r>
      <w:r w:rsidR="00F41698" w:rsidRPr="00BC3262">
        <w:rPr>
          <w:rStyle w:val="hps"/>
          <w:rFonts w:asciiTheme="minorHAnsi" w:hAnsiTheme="minorHAnsi" w:cs="Arial"/>
          <w:sz w:val="22"/>
          <w:szCs w:val="22"/>
        </w:rPr>
        <w:t>vyplývajú z tejto</w:t>
      </w:r>
      <w:r w:rsidR="00F41698" w:rsidRPr="00BC3262">
        <w:rPr>
          <w:rFonts w:asciiTheme="minorHAnsi" w:hAnsiTheme="minorHAnsi" w:cs="Arial"/>
          <w:sz w:val="22"/>
          <w:szCs w:val="22"/>
        </w:rPr>
        <w:t xml:space="preserve"> </w:t>
      </w:r>
      <w:r w:rsidRPr="00BC3262">
        <w:rPr>
          <w:rFonts w:asciiTheme="minorHAnsi" w:hAnsiTheme="minorHAnsi" w:cs="Arial"/>
          <w:sz w:val="22"/>
          <w:szCs w:val="22"/>
        </w:rPr>
        <w:t>Dohody</w:t>
      </w:r>
      <w:r w:rsidR="0051535E" w:rsidRPr="00BC3262">
        <w:rPr>
          <w:rStyle w:val="hps"/>
          <w:rFonts w:asciiTheme="minorHAnsi" w:hAnsiTheme="minorHAnsi" w:cs="Arial"/>
          <w:sz w:val="22"/>
          <w:szCs w:val="22"/>
        </w:rPr>
        <w:t>, ktoré</w:t>
      </w:r>
      <w:r w:rsidR="0051535E" w:rsidRPr="00BC3262">
        <w:rPr>
          <w:rFonts w:asciiTheme="minorHAnsi" w:hAnsiTheme="minorHAnsi" w:cs="Arial"/>
          <w:sz w:val="22"/>
          <w:szCs w:val="22"/>
        </w:rPr>
        <w:t xml:space="preserve"> </w:t>
      </w:r>
      <w:r w:rsidR="00F41698" w:rsidRPr="00BC3262">
        <w:rPr>
          <w:rStyle w:val="hps"/>
          <w:rFonts w:asciiTheme="minorHAnsi" w:hAnsiTheme="minorHAnsi" w:cs="Arial"/>
          <w:sz w:val="22"/>
          <w:szCs w:val="22"/>
        </w:rPr>
        <w:t>nie sú všeobecne</w:t>
      </w:r>
      <w:r w:rsidR="00F41698" w:rsidRPr="00BC3262">
        <w:rPr>
          <w:rFonts w:asciiTheme="minorHAnsi" w:hAnsiTheme="minorHAnsi" w:cs="Arial"/>
          <w:sz w:val="22"/>
          <w:szCs w:val="22"/>
        </w:rPr>
        <w:t xml:space="preserve"> </w:t>
      </w:r>
      <w:r w:rsidR="00F41698" w:rsidRPr="00BC3262">
        <w:rPr>
          <w:rStyle w:val="hps"/>
          <w:rFonts w:asciiTheme="minorHAnsi" w:hAnsiTheme="minorHAnsi" w:cs="Arial"/>
          <w:sz w:val="22"/>
          <w:szCs w:val="22"/>
        </w:rPr>
        <w:t>známeho</w:t>
      </w:r>
      <w:r w:rsidR="00F41698" w:rsidRPr="00BC3262">
        <w:rPr>
          <w:rFonts w:asciiTheme="minorHAnsi" w:hAnsiTheme="minorHAnsi" w:cs="Arial"/>
          <w:sz w:val="22"/>
          <w:szCs w:val="22"/>
        </w:rPr>
        <w:t xml:space="preserve"> </w:t>
      </w:r>
      <w:r w:rsidR="00F41698" w:rsidRPr="00BC3262">
        <w:rPr>
          <w:rStyle w:val="hps"/>
          <w:rFonts w:asciiTheme="minorHAnsi" w:hAnsiTheme="minorHAnsi" w:cs="Arial"/>
          <w:sz w:val="22"/>
          <w:szCs w:val="22"/>
        </w:rPr>
        <w:t>charakteru</w:t>
      </w:r>
      <w:r w:rsidR="00F41698" w:rsidRPr="00BC3262">
        <w:rPr>
          <w:rFonts w:asciiTheme="minorHAnsi" w:hAnsiTheme="minorHAnsi" w:cs="Arial"/>
          <w:sz w:val="22"/>
          <w:szCs w:val="22"/>
        </w:rPr>
        <w:t xml:space="preserve"> </w:t>
      </w:r>
      <w:r w:rsidR="00F41698" w:rsidRPr="00BC3262">
        <w:rPr>
          <w:rStyle w:val="hps"/>
          <w:rFonts w:asciiTheme="minorHAnsi" w:hAnsiTheme="minorHAnsi" w:cs="Arial"/>
          <w:sz w:val="22"/>
          <w:szCs w:val="22"/>
        </w:rPr>
        <w:t>alebo</w:t>
      </w:r>
      <w:r w:rsidR="00F41698" w:rsidRPr="00BC3262">
        <w:rPr>
          <w:rFonts w:asciiTheme="minorHAnsi" w:hAnsiTheme="minorHAnsi" w:cs="Arial"/>
          <w:sz w:val="22"/>
          <w:szCs w:val="22"/>
        </w:rPr>
        <w:t xml:space="preserve"> </w:t>
      </w:r>
      <w:r w:rsidR="00F41698" w:rsidRPr="00BC3262">
        <w:rPr>
          <w:rStyle w:val="hps"/>
          <w:rFonts w:asciiTheme="minorHAnsi" w:hAnsiTheme="minorHAnsi" w:cs="Arial"/>
          <w:sz w:val="22"/>
          <w:szCs w:val="22"/>
        </w:rPr>
        <w:t>verejne</w:t>
      </w:r>
      <w:r w:rsidR="00F41698" w:rsidRPr="00BC3262">
        <w:rPr>
          <w:rFonts w:asciiTheme="minorHAnsi" w:hAnsiTheme="minorHAnsi" w:cs="Arial"/>
          <w:sz w:val="22"/>
          <w:szCs w:val="22"/>
        </w:rPr>
        <w:t xml:space="preserve"> </w:t>
      </w:r>
      <w:r w:rsidR="00F41698" w:rsidRPr="00BC3262">
        <w:rPr>
          <w:rStyle w:val="hps"/>
          <w:rFonts w:asciiTheme="minorHAnsi" w:hAnsiTheme="minorHAnsi" w:cs="Arial"/>
          <w:sz w:val="22"/>
          <w:szCs w:val="22"/>
        </w:rPr>
        <w:t>prístupné alebo</w:t>
      </w:r>
      <w:r w:rsidR="00F41698" w:rsidRPr="00BC3262">
        <w:rPr>
          <w:rFonts w:asciiTheme="minorHAnsi" w:hAnsiTheme="minorHAnsi" w:cs="Arial"/>
          <w:sz w:val="22"/>
          <w:szCs w:val="22"/>
        </w:rPr>
        <w:t xml:space="preserve"> </w:t>
      </w:r>
      <w:r w:rsidR="00F41698" w:rsidRPr="00BC3262">
        <w:rPr>
          <w:rStyle w:val="hps"/>
          <w:rFonts w:asciiTheme="minorHAnsi" w:hAnsiTheme="minorHAnsi" w:cs="Arial"/>
          <w:sz w:val="22"/>
          <w:szCs w:val="22"/>
        </w:rPr>
        <w:t>ktoré</w:t>
      </w:r>
      <w:r w:rsidR="00F41698" w:rsidRPr="00BC3262">
        <w:rPr>
          <w:rFonts w:asciiTheme="minorHAnsi" w:hAnsiTheme="minorHAnsi" w:cs="Arial"/>
          <w:sz w:val="22"/>
          <w:szCs w:val="22"/>
        </w:rPr>
        <w:t xml:space="preserve"> </w:t>
      </w:r>
      <w:r w:rsidR="00F41698" w:rsidRPr="00BC3262">
        <w:rPr>
          <w:rStyle w:val="hps"/>
          <w:rFonts w:asciiTheme="minorHAnsi" w:hAnsiTheme="minorHAnsi" w:cs="Arial"/>
          <w:sz w:val="22"/>
          <w:szCs w:val="22"/>
        </w:rPr>
        <w:t xml:space="preserve">sa </w:t>
      </w:r>
      <w:r w:rsidRPr="00BC3262">
        <w:rPr>
          <w:rStyle w:val="hps"/>
          <w:rFonts w:asciiTheme="minorHAnsi" w:hAnsiTheme="minorHAnsi" w:cs="Arial"/>
          <w:sz w:val="22"/>
          <w:szCs w:val="22"/>
        </w:rPr>
        <w:t>Strany Dohody</w:t>
      </w:r>
      <w:r w:rsidR="00F41698" w:rsidRPr="00BC3262">
        <w:rPr>
          <w:rFonts w:asciiTheme="minorHAnsi" w:hAnsiTheme="minorHAnsi" w:cs="Arial"/>
          <w:sz w:val="22"/>
          <w:szCs w:val="22"/>
        </w:rPr>
        <w:t xml:space="preserve"> </w:t>
      </w:r>
      <w:r w:rsidR="00F41698" w:rsidRPr="00BC3262">
        <w:rPr>
          <w:rStyle w:val="hps"/>
          <w:rFonts w:asciiTheme="minorHAnsi" w:hAnsiTheme="minorHAnsi" w:cs="Arial"/>
          <w:sz w:val="22"/>
          <w:szCs w:val="22"/>
        </w:rPr>
        <w:t>dozvedeli v súvislosti</w:t>
      </w:r>
      <w:r w:rsidR="00F41698" w:rsidRPr="00BC3262">
        <w:rPr>
          <w:rFonts w:asciiTheme="minorHAnsi" w:hAnsiTheme="minorHAnsi" w:cs="Arial"/>
          <w:sz w:val="22"/>
          <w:szCs w:val="22"/>
        </w:rPr>
        <w:t xml:space="preserve"> </w:t>
      </w:r>
      <w:r w:rsidR="00F41698" w:rsidRPr="00BC3262">
        <w:rPr>
          <w:rStyle w:val="hps"/>
          <w:rFonts w:asciiTheme="minorHAnsi" w:hAnsiTheme="minorHAnsi" w:cs="Arial"/>
          <w:sz w:val="22"/>
          <w:szCs w:val="22"/>
        </w:rPr>
        <w:t>s</w:t>
      </w:r>
      <w:r w:rsidR="00F41698" w:rsidRPr="00BC3262">
        <w:rPr>
          <w:rFonts w:asciiTheme="minorHAnsi" w:hAnsiTheme="minorHAnsi" w:cs="Arial"/>
          <w:sz w:val="22"/>
          <w:szCs w:val="22"/>
        </w:rPr>
        <w:t xml:space="preserve"> </w:t>
      </w:r>
      <w:r w:rsidR="00F41698" w:rsidRPr="00BC3262">
        <w:rPr>
          <w:rStyle w:val="hps"/>
          <w:rFonts w:asciiTheme="minorHAnsi" w:hAnsiTheme="minorHAnsi" w:cs="Arial"/>
          <w:sz w:val="22"/>
          <w:szCs w:val="22"/>
        </w:rPr>
        <w:t>uzavretím</w:t>
      </w:r>
      <w:r w:rsidR="00F41698" w:rsidRPr="00BC3262">
        <w:rPr>
          <w:rFonts w:asciiTheme="minorHAnsi" w:hAnsiTheme="minorHAnsi" w:cs="Arial"/>
          <w:sz w:val="22"/>
          <w:szCs w:val="22"/>
        </w:rPr>
        <w:t xml:space="preserve"> </w:t>
      </w:r>
      <w:r w:rsidR="00F41698" w:rsidRPr="00BC3262">
        <w:rPr>
          <w:rStyle w:val="hps"/>
          <w:rFonts w:asciiTheme="minorHAnsi" w:hAnsiTheme="minorHAnsi" w:cs="Arial"/>
          <w:sz w:val="22"/>
          <w:szCs w:val="22"/>
        </w:rPr>
        <w:t>či</w:t>
      </w:r>
      <w:r w:rsidR="00F41698" w:rsidRPr="00BC3262">
        <w:rPr>
          <w:rFonts w:asciiTheme="minorHAnsi" w:hAnsiTheme="minorHAnsi" w:cs="Arial"/>
          <w:sz w:val="22"/>
          <w:szCs w:val="22"/>
        </w:rPr>
        <w:t xml:space="preserve"> </w:t>
      </w:r>
      <w:r w:rsidR="00F41698" w:rsidRPr="00BC3262">
        <w:rPr>
          <w:rStyle w:val="hps"/>
          <w:rFonts w:asciiTheme="minorHAnsi" w:hAnsiTheme="minorHAnsi" w:cs="Arial"/>
          <w:sz w:val="22"/>
          <w:szCs w:val="22"/>
        </w:rPr>
        <w:t>plnením</w:t>
      </w:r>
      <w:r w:rsidR="00F41698" w:rsidRPr="00BC3262">
        <w:rPr>
          <w:rFonts w:asciiTheme="minorHAnsi" w:hAnsiTheme="minorHAnsi" w:cs="Arial"/>
          <w:sz w:val="22"/>
          <w:szCs w:val="22"/>
        </w:rPr>
        <w:t xml:space="preserve"> </w:t>
      </w:r>
      <w:r w:rsidR="00F41698" w:rsidRPr="00BC3262">
        <w:rPr>
          <w:rStyle w:val="hps"/>
          <w:rFonts w:asciiTheme="minorHAnsi" w:hAnsiTheme="minorHAnsi" w:cs="Arial"/>
          <w:sz w:val="22"/>
          <w:szCs w:val="22"/>
        </w:rPr>
        <w:t>tejto</w:t>
      </w:r>
      <w:r w:rsidR="00F41698" w:rsidRPr="00BC3262">
        <w:rPr>
          <w:rFonts w:asciiTheme="minorHAnsi" w:hAnsiTheme="minorHAnsi" w:cs="Arial"/>
          <w:sz w:val="22"/>
          <w:szCs w:val="22"/>
        </w:rPr>
        <w:t xml:space="preserve"> </w:t>
      </w:r>
      <w:r w:rsidRPr="00BC3262">
        <w:rPr>
          <w:rFonts w:asciiTheme="minorHAnsi" w:hAnsiTheme="minorHAnsi" w:cs="Arial"/>
          <w:sz w:val="22"/>
          <w:szCs w:val="22"/>
        </w:rPr>
        <w:t>Dohody</w:t>
      </w:r>
      <w:r w:rsidR="0051535E" w:rsidRPr="00BC3262">
        <w:rPr>
          <w:rFonts w:asciiTheme="minorHAnsi" w:hAnsiTheme="minorHAnsi" w:cs="Arial"/>
          <w:sz w:val="22"/>
          <w:szCs w:val="22"/>
        </w:rPr>
        <w:t>. Tieto</w:t>
      </w:r>
      <w:r w:rsidR="00F41698" w:rsidRPr="00BC3262">
        <w:rPr>
          <w:rFonts w:asciiTheme="minorHAnsi" w:hAnsiTheme="minorHAnsi" w:cs="Arial"/>
          <w:sz w:val="22"/>
          <w:szCs w:val="22"/>
        </w:rPr>
        <w:t xml:space="preserve"> </w:t>
      </w:r>
      <w:r w:rsidR="00F41698" w:rsidRPr="00BC3262">
        <w:rPr>
          <w:rStyle w:val="hps"/>
          <w:rFonts w:asciiTheme="minorHAnsi" w:hAnsiTheme="minorHAnsi" w:cs="Arial"/>
          <w:sz w:val="22"/>
          <w:szCs w:val="22"/>
        </w:rPr>
        <w:t>informácie</w:t>
      </w:r>
      <w:r w:rsidR="00F41698" w:rsidRPr="00BC3262">
        <w:rPr>
          <w:rFonts w:asciiTheme="minorHAnsi" w:hAnsiTheme="minorHAnsi" w:cs="Arial"/>
          <w:sz w:val="22"/>
          <w:szCs w:val="22"/>
        </w:rPr>
        <w:t xml:space="preserve"> </w:t>
      </w:r>
      <w:r w:rsidR="00F41698" w:rsidRPr="00BC3262">
        <w:rPr>
          <w:rStyle w:val="hps"/>
          <w:rFonts w:asciiTheme="minorHAnsi" w:hAnsiTheme="minorHAnsi" w:cs="Arial"/>
          <w:sz w:val="22"/>
          <w:szCs w:val="22"/>
        </w:rPr>
        <w:t>nebudú žiadnym</w:t>
      </w:r>
      <w:r w:rsidR="00F41698" w:rsidRPr="00BC3262">
        <w:rPr>
          <w:rFonts w:asciiTheme="minorHAnsi" w:hAnsiTheme="minorHAnsi" w:cs="Arial"/>
          <w:sz w:val="22"/>
          <w:szCs w:val="22"/>
        </w:rPr>
        <w:t xml:space="preserve"> </w:t>
      </w:r>
      <w:r w:rsidR="00F41698" w:rsidRPr="00BC3262">
        <w:rPr>
          <w:rStyle w:val="hps"/>
          <w:rFonts w:asciiTheme="minorHAnsi" w:hAnsiTheme="minorHAnsi" w:cs="Arial"/>
          <w:sz w:val="22"/>
          <w:szCs w:val="22"/>
        </w:rPr>
        <w:t>iným spôsobom</w:t>
      </w:r>
      <w:r w:rsidR="00F41698" w:rsidRPr="00BC3262">
        <w:rPr>
          <w:rFonts w:asciiTheme="minorHAnsi" w:hAnsiTheme="minorHAnsi" w:cs="Arial"/>
          <w:sz w:val="22"/>
          <w:szCs w:val="22"/>
        </w:rPr>
        <w:t xml:space="preserve"> </w:t>
      </w:r>
      <w:r w:rsidR="00F41698" w:rsidRPr="00BC3262">
        <w:rPr>
          <w:rStyle w:val="hps"/>
          <w:rFonts w:asciiTheme="minorHAnsi" w:hAnsiTheme="minorHAnsi" w:cs="Arial"/>
          <w:sz w:val="22"/>
          <w:szCs w:val="22"/>
        </w:rPr>
        <w:t>rozširovať</w:t>
      </w:r>
      <w:r w:rsidR="00F41698" w:rsidRPr="00BC3262">
        <w:rPr>
          <w:rFonts w:asciiTheme="minorHAnsi" w:hAnsiTheme="minorHAnsi" w:cs="Arial"/>
          <w:sz w:val="22"/>
          <w:szCs w:val="22"/>
        </w:rPr>
        <w:t xml:space="preserve"> </w:t>
      </w:r>
      <w:r w:rsidR="00F41698" w:rsidRPr="00BC3262">
        <w:rPr>
          <w:rStyle w:val="hps"/>
          <w:rFonts w:asciiTheme="minorHAnsi" w:hAnsiTheme="minorHAnsi" w:cs="Arial"/>
          <w:sz w:val="22"/>
          <w:szCs w:val="22"/>
        </w:rPr>
        <w:t>oznamovať</w:t>
      </w:r>
      <w:r w:rsidR="00F41698" w:rsidRPr="00BC3262">
        <w:rPr>
          <w:rFonts w:asciiTheme="minorHAnsi" w:hAnsiTheme="minorHAnsi" w:cs="Arial"/>
          <w:sz w:val="22"/>
          <w:szCs w:val="22"/>
        </w:rPr>
        <w:t xml:space="preserve"> </w:t>
      </w:r>
      <w:r w:rsidR="00F41698" w:rsidRPr="00BC3262">
        <w:rPr>
          <w:rStyle w:val="hps"/>
          <w:rFonts w:asciiTheme="minorHAnsi" w:hAnsiTheme="minorHAnsi" w:cs="Arial"/>
          <w:sz w:val="22"/>
          <w:szCs w:val="22"/>
        </w:rPr>
        <w:t>tretím osobám</w:t>
      </w:r>
      <w:r w:rsidR="00F41698" w:rsidRPr="00BC3262">
        <w:rPr>
          <w:rFonts w:asciiTheme="minorHAnsi" w:hAnsiTheme="minorHAnsi" w:cs="Arial"/>
          <w:sz w:val="22"/>
          <w:szCs w:val="22"/>
        </w:rPr>
        <w:t xml:space="preserve"> </w:t>
      </w:r>
      <w:r w:rsidR="00F41698" w:rsidRPr="00BC3262">
        <w:rPr>
          <w:rStyle w:val="hps"/>
          <w:rFonts w:asciiTheme="minorHAnsi" w:hAnsiTheme="minorHAnsi" w:cs="Arial"/>
          <w:sz w:val="22"/>
          <w:szCs w:val="22"/>
        </w:rPr>
        <w:t>bez predchádzajúceho</w:t>
      </w:r>
      <w:r w:rsidR="00F41698" w:rsidRPr="00BC3262">
        <w:rPr>
          <w:rFonts w:asciiTheme="minorHAnsi" w:hAnsiTheme="minorHAnsi" w:cs="Arial"/>
          <w:sz w:val="22"/>
          <w:szCs w:val="22"/>
        </w:rPr>
        <w:t xml:space="preserve"> </w:t>
      </w:r>
      <w:r w:rsidR="00F41698" w:rsidRPr="00BC3262">
        <w:rPr>
          <w:rStyle w:val="hps"/>
          <w:rFonts w:asciiTheme="minorHAnsi" w:hAnsiTheme="minorHAnsi" w:cs="Arial"/>
          <w:sz w:val="22"/>
          <w:szCs w:val="22"/>
        </w:rPr>
        <w:t>písomného</w:t>
      </w:r>
      <w:r w:rsidR="00F41698" w:rsidRPr="00BC3262">
        <w:rPr>
          <w:rFonts w:asciiTheme="minorHAnsi" w:hAnsiTheme="minorHAnsi" w:cs="Arial"/>
          <w:sz w:val="22"/>
          <w:szCs w:val="22"/>
        </w:rPr>
        <w:t xml:space="preserve"> </w:t>
      </w:r>
      <w:r w:rsidR="00F41698" w:rsidRPr="00BC3262">
        <w:rPr>
          <w:rStyle w:val="hps"/>
          <w:rFonts w:asciiTheme="minorHAnsi" w:hAnsiTheme="minorHAnsi" w:cs="Arial"/>
          <w:sz w:val="22"/>
          <w:szCs w:val="22"/>
        </w:rPr>
        <w:t>súhlasu</w:t>
      </w:r>
      <w:r w:rsidR="00F41698" w:rsidRPr="00BC3262">
        <w:rPr>
          <w:rFonts w:asciiTheme="minorHAnsi" w:hAnsiTheme="minorHAnsi" w:cs="Arial"/>
          <w:sz w:val="22"/>
          <w:szCs w:val="22"/>
        </w:rPr>
        <w:t xml:space="preserve"> </w:t>
      </w:r>
      <w:r w:rsidR="00F41698" w:rsidRPr="00BC3262">
        <w:rPr>
          <w:rStyle w:val="hps"/>
          <w:rFonts w:asciiTheme="minorHAnsi" w:hAnsiTheme="minorHAnsi" w:cs="Arial"/>
          <w:sz w:val="22"/>
          <w:szCs w:val="22"/>
        </w:rPr>
        <w:t xml:space="preserve">druhej </w:t>
      </w:r>
      <w:r w:rsidRPr="00BC3262">
        <w:rPr>
          <w:rStyle w:val="hps"/>
          <w:rFonts w:asciiTheme="minorHAnsi" w:hAnsiTheme="minorHAnsi" w:cs="Arial"/>
          <w:sz w:val="22"/>
          <w:szCs w:val="22"/>
        </w:rPr>
        <w:t>Strany Dohody</w:t>
      </w:r>
      <w:r w:rsidR="00F41698" w:rsidRPr="00BC3262">
        <w:rPr>
          <w:rFonts w:asciiTheme="minorHAnsi" w:hAnsiTheme="minorHAnsi" w:cs="Arial"/>
          <w:sz w:val="22"/>
          <w:szCs w:val="22"/>
        </w:rPr>
        <w:t xml:space="preserve">. </w:t>
      </w:r>
      <w:r w:rsidR="00F41698" w:rsidRPr="00BC3262">
        <w:rPr>
          <w:rStyle w:val="hps"/>
          <w:rFonts w:asciiTheme="minorHAnsi" w:hAnsiTheme="minorHAnsi" w:cs="Arial"/>
          <w:sz w:val="22"/>
          <w:szCs w:val="22"/>
        </w:rPr>
        <w:t>Povinnosť</w:t>
      </w:r>
      <w:r w:rsidR="00F41698" w:rsidRPr="00BC3262">
        <w:rPr>
          <w:rFonts w:asciiTheme="minorHAnsi" w:hAnsiTheme="minorHAnsi" w:cs="Arial"/>
          <w:sz w:val="22"/>
          <w:szCs w:val="22"/>
        </w:rPr>
        <w:t xml:space="preserve"> </w:t>
      </w:r>
      <w:r w:rsidR="00F41698" w:rsidRPr="00BC3262">
        <w:rPr>
          <w:rStyle w:val="hps"/>
          <w:rFonts w:asciiTheme="minorHAnsi" w:hAnsiTheme="minorHAnsi" w:cs="Arial"/>
          <w:sz w:val="22"/>
          <w:szCs w:val="22"/>
        </w:rPr>
        <w:lastRenderedPageBreak/>
        <w:t>mlčanlivosti</w:t>
      </w:r>
      <w:r w:rsidR="00F41698" w:rsidRPr="00BC3262">
        <w:rPr>
          <w:rFonts w:asciiTheme="minorHAnsi" w:hAnsiTheme="minorHAnsi" w:cs="Arial"/>
          <w:sz w:val="22"/>
          <w:szCs w:val="22"/>
        </w:rPr>
        <w:t xml:space="preserve"> </w:t>
      </w:r>
      <w:r w:rsidR="00F41698" w:rsidRPr="00BC3262">
        <w:rPr>
          <w:rStyle w:val="hps"/>
          <w:rFonts w:asciiTheme="minorHAnsi" w:hAnsiTheme="minorHAnsi" w:cs="Arial"/>
          <w:sz w:val="22"/>
          <w:szCs w:val="22"/>
        </w:rPr>
        <w:t>a</w:t>
      </w:r>
      <w:r w:rsidR="00F41698" w:rsidRPr="00BC3262">
        <w:rPr>
          <w:rFonts w:asciiTheme="minorHAnsi" w:hAnsiTheme="minorHAnsi" w:cs="Arial"/>
          <w:sz w:val="22"/>
          <w:szCs w:val="22"/>
        </w:rPr>
        <w:t xml:space="preserve"> </w:t>
      </w:r>
      <w:r w:rsidR="00F41698" w:rsidRPr="00BC3262">
        <w:rPr>
          <w:rStyle w:val="hps"/>
          <w:rFonts w:asciiTheme="minorHAnsi" w:hAnsiTheme="minorHAnsi" w:cs="Arial"/>
          <w:sz w:val="22"/>
          <w:szCs w:val="22"/>
        </w:rPr>
        <w:t>ochrany</w:t>
      </w:r>
      <w:r w:rsidR="00F41698" w:rsidRPr="00BC3262">
        <w:rPr>
          <w:rFonts w:asciiTheme="minorHAnsi" w:hAnsiTheme="minorHAnsi" w:cs="Arial"/>
          <w:sz w:val="22"/>
          <w:szCs w:val="22"/>
        </w:rPr>
        <w:t xml:space="preserve"> </w:t>
      </w:r>
      <w:r w:rsidR="00F41698" w:rsidRPr="00BC3262">
        <w:rPr>
          <w:rStyle w:val="hps"/>
          <w:rFonts w:asciiTheme="minorHAnsi" w:hAnsiTheme="minorHAnsi" w:cs="Arial"/>
          <w:sz w:val="22"/>
          <w:szCs w:val="22"/>
        </w:rPr>
        <w:t>dôverných</w:t>
      </w:r>
      <w:r w:rsidR="00F41698" w:rsidRPr="00BC3262">
        <w:rPr>
          <w:rFonts w:asciiTheme="minorHAnsi" w:hAnsiTheme="minorHAnsi" w:cs="Arial"/>
          <w:sz w:val="22"/>
          <w:szCs w:val="22"/>
        </w:rPr>
        <w:t xml:space="preserve"> </w:t>
      </w:r>
      <w:r w:rsidR="00F41698" w:rsidRPr="00BC3262">
        <w:rPr>
          <w:rStyle w:val="hps"/>
          <w:rFonts w:asciiTheme="minorHAnsi" w:hAnsiTheme="minorHAnsi" w:cs="Arial"/>
          <w:sz w:val="22"/>
          <w:szCs w:val="22"/>
        </w:rPr>
        <w:t>informácií</w:t>
      </w:r>
      <w:r w:rsidR="00F41698" w:rsidRPr="00BC3262">
        <w:rPr>
          <w:rFonts w:asciiTheme="minorHAnsi" w:hAnsiTheme="minorHAnsi" w:cs="Arial"/>
          <w:sz w:val="22"/>
          <w:szCs w:val="22"/>
        </w:rPr>
        <w:t xml:space="preserve"> </w:t>
      </w:r>
      <w:r w:rsidR="00F41698" w:rsidRPr="00BC3262">
        <w:rPr>
          <w:rStyle w:val="hps"/>
          <w:rFonts w:asciiTheme="minorHAnsi" w:hAnsiTheme="minorHAnsi" w:cs="Arial"/>
          <w:sz w:val="22"/>
          <w:szCs w:val="22"/>
        </w:rPr>
        <w:t>zostáva v platnosti</w:t>
      </w:r>
      <w:r w:rsidR="00F41698" w:rsidRPr="00BC3262">
        <w:rPr>
          <w:rFonts w:asciiTheme="minorHAnsi" w:hAnsiTheme="minorHAnsi" w:cs="Arial"/>
          <w:sz w:val="22"/>
          <w:szCs w:val="22"/>
        </w:rPr>
        <w:t xml:space="preserve"> </w:t>
      </w:r>
      <w:r w:rsidR="00F41698" w:rsidRPr="00BC3262">
        <w:rPr>
          <w:rStyle w:val="hps"/>
          <w:rFonts w:asciiTheme="minorHAnsi" w:hAnsiTheme="minorHAnsi" w:cs="Arial"/>
          <w:sz w:val="22"/>
          <w:szCs w:val="22"/>
        </w:rPr>
        <w:t>aj</w:t>
      </w:r>
      <w:r w:rsidR="00F41698" w:rsidRPr="00BC3262">
        <w:rPr>
          <w:rFonts w:asciiTheme="minorHAnsi" w:hAnsiTheme="minorHAnsi" w:cs="Arial"/>
          <w:sz w:val="22"/>
          <w:szCs w:val="22"/>
        </w:rPr>
        <w:t xml:space="preserve"> </w:t>
      </w:r>
      <w:r w:rsidR="00F41698" w:rsidRPr="00BC3262">
        <w:rPr>
          <w:rStyle w:val="hps"/>
          <w:rFonts w:asciiTheme="minorHAnsi" w:hAnsiTheme="minorHAnsi" w:cs="Arial"/>
          <w:sz w:val="22"/>
          <w:szCs w:val="22"/>
        </w:rPr>
        <w:t xml:space="preserve">po </w:t>
      </w:r>
      <w:r w:rsidR="0051535E" w:rsidRPr="00BC3262">
        <w:rPr>
          <w:rStyle w:val="hps"/>
          <w:rFonts w:asciiTheme="minorHAnsi" w:hAnsiTheme="minorHAnsi" w:cs="Arial"/>
          <w:sz w:val="22"/>
          <w:szCs w:val="22"/>
        </w:rPr>
        <w:t xml:space="preserve">skončení </w:t>
      </w:r>
      <w:r w:rsidR="00F41698" w:rsidRPr="00BC3262">
        <w:rPr>
          <w:rStyle w:val="hps"/>
          <w:rFonts w:asciiTheme="minorHAnsi" w:hAnsiTheme="minorHAnsi" w:cs="Arial"/>
          <w:sz w:val="22"/>
          <w:szCs w:val="22"/>
        </w:rPr>
        <w:t>platnosti tejto</w:t>
      </w:r>
      <w:r w:rsidR="00F41698" w:rsidRPr="00BC3262">
        <w:rPr>
          <w:rFonts w:asciiTheme="minorHAnsi" w:hAnsiTheme="minorHAnsi" w:cs="Arial"/>
          <w:sz w:val="22"/>
          <w:szCs w:val="22"/>
        </w:rPr>
        <w:t xml:space="preserve"> </w:t>
      </w:r>
      <w:r w:rsidRPr="00BC3262">
        <w:rPr>
          <w:rFonts w:asciiTheme="minorHAnsi" w:hAnsiTheme="minorHAnsi" w:cs="Arial"/>
          <w:sz w:val="22"/>
          <w:szCs w:val="22"/>
        </w:rPr>
        <w:t>Dohody</w:t>
      </w:r>
      <w:r w:rsidR="00F41698" w:rsidRPr="00BC3262">
        <w:rPr>
          <w:rFonts w:asciiTheme="minorHAnsi" w:hAnsiTheme="minorHAnsi" w:cs="Arial"/>
          <w:sz w:val="22"/>
          <w:szCs w:val="22"/>
        </w:rPr>
        <w:t>.</w:t>
      </w:r>
    </w:p>
    <w:p w:rsidR="0051535E" w:rsidRPr="00292E79" w:rsidRDefault="00F41698" w:rsidP="00813702">
      <w:pPr>
        <w:pStyle w:val="Standard"/>
        <w:numPr>
          <w:ilvl w:val="1"/>
          <w:numId w:val="66"/>
        </w:numPr>
        <w:overflowPunct w:val="0"/>
        <w:autoSpaceDE w:val="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BC3262">
        <w:rPr>
          <w:rStyle w:val="hps"/>
          <w:rFonts w:asciiTheme="minorHAnsi" w:hAnsiTheme="minorHAnsi" w:cs="Arial"/>
          <w:sz w:val="22"/>
          <w:szCs w:val="22"/>
        </w:rPr>
        <w:t>O</w:t>
      </w:r>
      <w:r w:rsidRPr="00BC3262">
        <w:rPr>
          <w:rFonts w:asciiTheme="minorHAnsi" w:hAnsiTheme="minorHAnsi" w:cs="Arial"/>
          <w:sz w:val="22"/>
          <w:szCs w:val="22"/>
        </w:rPr>
        <w:t xml:space="preserve"> </w:t>
      </w:r>
      <w:r w:rsidRPr="00BC3262">
        <w:rPr>
          <w:rStyle w:val="hps"/>
          <w:rFonts w:asciiTheme="minorHAnsi" w:hAnsiTheme="minorHAnsi" w:cs="Arial"/>
          <w:sz w:val="22"/>
          <w:szCs w:val="22"/>
        </w:rPr>
        <w:t>skutočnostiach týkajúcich</w:t>
      </w:r>
      <w:r w:rsidRPr="00BC3262">
        <w:rPr>
          <w:rFonts w:asciiTheme="minorHAnsi" w:hAnsiTheme="minorHAnsi" w:cs="Arial"/>
          <w:sz w:val="22"/>
          <w:szCs w:val="22"/>
        </w:rPr>
        <w:t xml:space="preserve"> </w:t>
      </w:r>
      <w:r w:rsidRPr="00BC3262">
        <w:rPr>
          <w:rStyle w:val="hps"/>
          <w:rFonts w:asciiTheme="minorHAnsi" w:hAnsiTheme="minorHAnsi" w:cs="Arial"/>
          <w:sz w:val="22"/>
          <w:szCs w:val="22"/>
        </w:rPr>
        <w:t>sa</w:t>
      </w:r>
      <w:r w:rsidRPr="00BC3262">
        <w:rPr>
          <w:rFonts w:asciiTheme="minorHAnsi" w:hAnsiTheme="minorHAnsi" w:cs="Arial"/>
          <w:sz w:val="22"/>
          <w:szCs w:val="22"/>
        </w:rPr>
        <w:t xml:space="preserve"> </w:t>
      </w:r>
      <w:r w:rsidRPr="00BC3262">
        <w:rPr>
          <w:rStyle w:val="hps"/>
          <w:rFonts w:asciiTheme="minorHAnsi" w:hAnsiTheme="minorHAnsi" w:cs="Arial"/>
          <w:sz w:val="22"/>
          <w:szCs w:val="22"/>
        </w:rPr>
        <w:t xml:space="preserve">druhej </w:t>
      </w:r>
      <w:r w:rsidR="00C67ACC" w:rsidRPr="00BC3262">
        <w:rPr>
          <w:rStyle w:val="hps"/>
          <w:rFonts w:asciiTheme="minorHAnsi" w:hAnsiTheme="minorHAnsi" w:cs="Arial"/>
          <w:sz w:val="22"/>
          <w:szCs w:val="22"/>
        </w:rPr>
        <w:t>Strany Dohody</w:t>
      </w:r>
      <w:r w:rsidRPr="00BC3262">
        <w:rPr>
          <w:rFonts w:asciiTheme="minorHAnsi" w:hAnsiTheme="minorHAnsi" w:cs="Arial"/>
          <w:sz w:val="22"/>
          <w:szCs w:val="22"/>
        </w:rPr>
        <w:t xml:space="preserve">, </w:t>
      </w:r>
      <w:r w:rsidRPr="00BC3262">
        <w:rPr>
          <w:rStyle w:val="hps"/>
          <w:rFonts w:asciiTheme="minorHAnsi" w:hAnsiTheme="minorHAnsi" w:cs="Arial"/>
          <w:sz w:val="22"/>
          <w:szCs w:val="22"/>
        </w:rPr>
        <w:t>o ktorých</w:t>
      </w:r>
      <w:r w:rsidRPr="00BC3262">
        <w:rPr>
          <w:rFonts w:asciiTheme="minorHAnsi" w:hAnsiTheme="minorHAnsi" w:cs="Arial"/>
          <w:sz w:val="22"/>
          <w:szCs w:val="22"/>
        </w:rPr>
        <w:t xml:space="preserve"> </w:t>
      </w:r>
      <w:r w:rsidRPr="00BC3262">
        <w:rPr>
          <w:rStyle w:val="hps"/>
          <w:rFonts w:asciiTheme="minorHAnsi" w:hAnsiTheme="minorHAnsi" w:cs="Arial"/>
          <w:sz w:val="22"/>
          <w:szCs w:val="22"/>
        </w:rPr>
        <w:t>sa</w:t>
      </w:r>
      <w:r w:rsidRPr="00BC3262">
        <w:rPr>
          <w:rFonts w:asciiTheme="minorHAnsi" w:hAnsiTheme="minorHAnsi" w:cs="Arial"/>
          <w:sz w:val="22"/>
          <w:szCs w:val="22"/>
        </w:rPr>
        <w:t xml:space="preserve"> </w:t>
      </w:r>
      <w:r w:rsidRPr="00BC3262">
        <w:rPr>
          <w:rStyle w:val="hps"/>
          <w:rFonts w:asciiTheme="minorHAnsi" w:hAnsiTheme="minorHAnsi" w:cs="Arial"/>
          <w:sz w:val="22"/>
          <w:szCs w:val="22"/>
        </w:rPr>
        <w:t>v</w:t>
      </w:r>
      <w:r w:rsidRPr="00BC3262">
        <w:rPr>
          <w:rFonts w:asciiTheme="minorHAnsi" w:hAnsiTheme="minorHAnsi" w:cs="Arial"/>
          <w:sz w:val="22"/>
          <w:szCs w:val="22"/>
        </w:rPr>
        <w:t xml:space="preserve"> </w:t>
      </w:r>
      <w:r w:rsidRPr="00BC3262">
        <w:rPr>
          <w:rStyle w:val="hps"/>
          <w:rFonts w:asciiTheme="minorHAnsi" w:hAnsiTheme="minorHAnsi" w:cs="Arial"/>
          <w:sz w:val="22"/>
          <w:szCs w:val="22"/>
        </w:rPr>
        <w:t>súvislosti</w:t>
      </w:r>
      <w:r w:rsidRPr="00BC3262">
        <w:rPr>
          <w:rFonts w:asciiTheme="minorHAnsi" w:hAnsiTheme="minorHAnsi" w:cs="Arial"/>
          <w:sz w:val="22"/>
          <w:szCs w:val="22"/>
        </w:rPr>
        <w:t xml:space="preserve"> </w:t>
      </w:r>
      <w:r w:rsidRPr="00BC3262">
        <w:rPr>
          <w:rStyle w:val="hps"/>
          <w:rFonts w:asciiTheme="minorHAnsi" w:hAnsiTheme="minorHAnsi" w:cs="Arial"/>
          <w:sz w:val="22"/>
          <w:szCs w:val="22"/>
        </w:rPr>
        <w:t>s</w:t>
      </w:r>
      <w:r w:rsidRPr="00BC3262">
        <w:rPr>
          <w:rFonts w:asciiTheme="minorHAnsi" w:hAnsiTheme="minorHAnsi" w:cs="Arial"/>
          <w:sz w:val="22"/>
          <w:szCs w:val="22"/>
        </w:rPr>
        <w:t xml:space="preserve"> </w:t>
      </w:r>
      <w:r w:rsidRPr="00BC3262">
        <w:rPr>
          <w:rStyle w:val="hps"/>
          <w:rFonts w:asciiTheme="minorHAnsi" w:hAnsiTheme="minorHAnsi" w:cs="Arial"/>
          <w:sz w:val="22"/>
          <w:szCs w:val="22"/>
        </w:rPr>
        <w:t>predmetom</w:t>
      </w:r>
      <w:r w:rsidRPr="00BC3262">
        <w:rPr>
          <w:rFonts w:asciiTheme="minorHAnsi" w:hAnsiTheme="minorHAnsi" w:cs="Arial"/>
          <w:sz w:val="22"/>
          <w:szCs w:val="22"/>
        </w:rPr>
        <w:t xml:space="preserve"> </w:t>
      </w:r>
      <w:r w:rsidRPr="00BC3262">
        <w:rPr>
          <w:rStyle w:val="hps"/>
          <w:rFonts w:asciiTheme="minorHAnsi" w:hAnsiTheme="minorHAnsi" w:cs="Arial"/>
          <w:sz w:val="22"/>
          <w:szCs w:val="22"/>
        </w:rPr>
        <w:t>plnenia</w:t>
      </w:r>
      <w:r w:rsidRPr="00BC3262">
        <w:rPr>
          <w:rFonts w:asciiTheme="minorHAnsi" w:hAnsiTheme="minorHAnsi" w:cs="Arial"/>
          <w:sz w:val="22"/>
          <w:szCs w:val="22"/>
        </w:rPr>
        <w:t xml:space="preserve"> </w:t>
      </w:r>
      <w:r w:rsidR="00C67ACC" w:rsidRPr="00BC3262">
        <w:rPr>
          <w:rStyle w:val="hps"/>
          <w:rFonts w:asciiTheme="minorHAnsi" w:hAnsiTheme="minorHAnsi" w:cs="Arial"/>
          <w:sz w:val="22"/>
          <w:szCs w:val="22"/>
        </w:rPr>
        <w:t>Strany Dohody</w:t>
      </w:r>
      <w:r w:rsidRPr="00BC3262">
        <w:rPr>
          <w:rFonts w:asciiTheme="minorHAnsi" w:hAnsiTheme="minorHAnsi" w:cs="Arial"/>
          <w:sz w:val="22"/>
          <w:szCs w:val="22"/>
        </w:rPr>
        <w:t xml:space="preserve"> </w:t>
      </w:r>
      <w:r w:rsidRPr="00BC3262">
        <w:rPr>
          <w:rStyle w:val="hps"/>
          <w:rFonts w:asciiTheme="minorHAnsi" w:hAnsiTheme="minorHAnsi" w:cs="Arial"/>
          <w:sz w:val="22"/>
          <w:szCs w:val="22"/>
        </w:rPr>
        <w:t>dozvedia</w:t>
      </w:r>
      <w:r w:rsidRPr="00BC3262">
        <w:rPr>
          <w:rFonts w:asciiTheme="minorHAnsi" w:hAnsiTheme="minorHAnsi" w:cs="Arial"/>
          <w:sz w:val="22"/>
          <w:szCs w:val="22"/>
        </w:rPr>
        <w:t xml:space="preserve"> </w:t>
      </w:r>
      <w:r w:rsidRPr="00BC3262">
        <w:rPr>
          <w:rStyle w:val="hps"/>
          <w:rFonts w:asciiTheme="minorHAnsi" w:hAnsiTheme="minorHAnsi" w:cs="Arial"/>
          <w:sz w:val="22"/>
          <w:szCs w:val="22"/>
        </w:rPr>
        <w:t>a ktorých oznámenie</w:t>
      </w:r>
      <w:r w:rsidRPr="00BC3262">
        <w:rPr>
          <w:rFonts w:asciiTheme="minorHAnsi" w:hAnsiTheme="minorHAnsi" w:cs="Arial"/>
          <w:sz w:val="22"/>
          <w:szCs w:val="22"/>
        </w:rPr>
        <w:t xml:space="preserve"> </w:t>
      </w:r>
      <w:r w:rsidRPr="00BC3262">
        <w:rPr>
          <w:rStyle w:val="hps"/>
          <w:rFonts w:asciiTheme="minorHAnsi" w:hAnsiTheme="minorHAnsi" w:cs="Arial"/>
          <w:sz w:val="22"/>
          <w:szCs w:val="22"/>
        </w:rPr>
        <w:t>tretím</w:t>
      </w:r>
      <w:r w:rsidRPr="00BC3262">
        <w:rPr>
          <w:rFonts w:asciiTheme="minorHAnsi" w:hAnsiTheme="minorHAnsi" w:cs="Arial"/>
          <w:sz w:val="22"/>
          <w:szCs w:val="22"/>
        </w:rPr>
        <w:t xml:space="preserve"> </w:t>
      </w:r>
      <w:r w:rsidRPr="00BC3262">
        <w:rPr>
          <w:rStyle w:val="hps"/>
          <w:rFonts w:asciiTheme="minorHAnsi" w:hAnsiTheme="minorHAnsi" w:cs="Arial"/>
          <w:sz w:val="22"/>
          <w:szCs w:val="22"/>
        </w:rPr>
        <w:t>osobám by mohlo</w:t>
      </w:r>
      <w:r w:rsidRPr="00BC3262">
        <w:rPr>
          <w:rFonts w:asciiTheme="minorHAnsi" w:hAnsiTheme="minorHAnsi" w:cs="Arial"/>
          <w:sz w:val="22"/>
          <w:szCs w:val="22"/>
        </w:rPr>
        <w:t xml:space="preserve"> </w:t>
      </w:r>
      <w:r w:rsidRPr="00BC3262">
        <w:rPr>
          <w:rStyle w:val="hps"/>
          <w:rFonts w:asciiTheme="minorHAnsi" w:hAnsiTheme="minorHAnsi" w:cs="Arial"/>
          <w:sz w:val="22"/>
          <w:szCs w:val="22"/>
        </w:rPr>
        <w:t>poškodiť</w:t>
      </w:r>
      <w:r w:rsidRPr="00BC3262">
        <w:rPr>
          <w:rFonts w:asciiTheme="minorHAnsi" w:hAnsiTheme="minorHAnsi" w:cs="Arial"/>
          <w:sz w:val="22"/>
          <w:szCs w:val="22"/>
        </w:rPr>
        <w:t xml:space="preserve"> </w:t>
      </w:r>
      <w:r w:rsidRPr="00BC3262">
        <w:rPr>
          <w:rStyle w:val="hps"/>
          <w:rFonts w:asciiTheme="minorHAnsi" w:hAnsiTheme="minorHAnsi" w:cs="Arial"/>
          <w:sz w:val="22"/>
          <w:szCs w:val="22"/>
        </w:rPr>
        <w:t>oprávnené záujmy</w:t>
      </w:r>
      <w:r w:rsidRPr="00BC3262">
        <w:rPr>
          <w:rFonts w:asciiTheme="minorHAnsi" w:hAnsiTheme="minorHAnsi" w:cs="Arial"/>
          <w:sz w:val="22"/>
          <w:szCs w:val="22"/>
        </w:rPr>
        <w:t xml:space="preserve"> </w:t>
      </w:r>
      <w:r w:rsidRPr="00BC3262">
        <w:rPr>
          <w:rStyle w:val="hps"/>
          <w:rFonts w:asciiTheme="minorHAnsi" w:hAnsiTheme="minorHAnsi" w:cs="Arial"/>
          <w:sz w:val="22"/>
          <w:szCs w:val="22"/>
        </w:rPr>
        <w:t>druhej</w:t>
      </w:r>
      <w:r w:rsidRPr="00BC3262">
        <w:rPr>
          <w:rFonts w:asciiTheme="minorHAnsi" w:hAnsiTheme="minorHAnsi" w:cs="Arial"/>
          <w:sz w:val="22"/>
          <w:szCs w:val="22"/>
        </w:rPr>
        <w:t xml:space="preserve"> </w:t>
      </w:r>
      <w:r w:rsidR="00C67ACC" w:rsidRPr="00BC3262">
        <w:rPr>
          <w:rStyle w:val="hps"/>
          <w:rFonts w:asciiTheme="minorHAnsi" w:hAnsiTheme="minorHAnsi" w:cs="Arial"/>
          <w:sz w:val="22"/>
          <w:szCs w:val="22"/>
        </w:rPr>
        <w:t>Strany Dohody</w:t>
      </w:r>
      <w:r w:rsidRPr="00BC3262">
        <w:rPr>
          <w:rFonts w:asciiTheme="minorHAnsi" w:hAnsiTheme="minorHAnsi" w:cs="Arial"/>
          <w:sz w:val="22"/>
          <w:szCs w:val="22"/>
        </w:rPr>
        <w:t xml:space="preserve">, </w:t>
      </w:r>
      <w:r w:rsidRPr="00BC3262">
        <w:rPr>
          <w:rStyle w:val="hps"/>
          <w:rFonts w:asciiTheme="minorHAnsi" w:hAnsiTheme="minorHAnsi" w:cs="Arial"/>
          <w:sz w:val="22"/>
          <w:szCs w:val="22"/>
        </w:rPr>
        <w:t>sú povinné</w:t>
      </w:r>
      <w:r w:rsidRPr="00BC3262">
        <w:rPr>
          <w:rFonts w:asciiTheme="minorHAnsi" w:hAnsiTheme="minorHAnsi" w:cs="Arial"/>
          <w:sz w:val="22"/>
          <w:szCs w:val="22"/>
        </w:rPr>
        <w:t xml:space="preserve"> </w:t>
      </w:r>
      <w:r w:rsidRPr="00BC3262">
        <w:rPr>
          <w:rStyle w:val="hps"/>
          <w:rFonts w:asciiTheme="minorHAnsi" w:hAnsiTheme="minorHAnsi" w:cs="Arial"/>
          <w:sz w:val="22"/>
          <w:szCs w:val="22"/>
        </w:rPr>
        <w:t>obe</w:t>
      </w:r>
      <w:r w:rsidRPr="00BC3262">
        <w:rPr>
          <w:rFonts w:asciiTheme="minorHAnsi" w:hAnsiTheme="minorHAnsi" w:cs="Arial"/>
          <w:sz w:val="22"/>
          <w:szCs w:val="22"/>
        </w:rPr>
        <w:t xml:space="preserve"> </w:t>
      </w:r>
      <w:r w:rsidR="00C67ACC" w:rsidRPr="00BC3262">
        <w:rPr>
          <w:rStyle w:val="hps"/>
          <w:rFonts w:asciiTheme="minorHAnsi" w:hAnsiTheme="minorHAnsi" w:cs="Arial"/>
          <w:sz w:val="22"/>
          <w:szCs w:val="22"/>
        </w:rPr>
        <w:t>Strany Dohody</w:t>
      </w:r>
      <w:r w:rsidRPr="00BC3262">
        <w:rPr>
          <w:rFonts w:asciiTheme="minorHAnsi" w:hAnsiTheme="minorHAnsi" w:cs="Arial"/>
          <w:sz w:val="22"/>
          <w:szCs w:val="22"/>
        </w:rPr>
        <w:t xml:space="preserve"> </w:t>
      </w:r>
      <w:r w:rsidRPr="00BC3262">
        <w:rPr>
          <w:rStyle w:val="hps"/>
          <w:rFonts w:asciiTheme="minorHAnsi" w:hAnsiTheme="minorHAnsi" w:cs="Arial"/>
          <w:sz w:val="22"/>
          <w:szCs w:val="22"/>
        </w:rPr>
        <w:t>zachovávať</w:t>
      </w:r>
      <w:r w:rsidRPr="00BC3262">
        <w:rPr>
          <w:rFonts w:asciiTheme="minorHAnsi" w:hAnsiTheme="minorHAnsi" w:cs="Arial"/>
          <w:sz w:val="22"/>
          <w:szCs w:val="22"/>
        </w:rPr>
        <w:t xml:space="preserve"> </w:t>
      </w:r>
      <w:r w:rsidRPr="00BC3262">
        <w:rPr>
          <w:rStyle w:val="hps"/>
          <w:rFonts w:asciiTheme="minorHAnsi" w:hAnsiTheme="minorHAnsi" w:cs="Arial"/>
          <w:sz w:val="22"/>
          <w:szCs w:val="22"/>
        </w:rPr>
        <w:t>mlčanlivosť</w:t>
      </w:r>
      <w:r w:rsidRPr="00BC3262">
        <w:rPr>
          <w:rFonts w:asciiTheme="minorHAnsi" w:hAnsiTheme="minorHAnsi" w:cs="Arial"/>
          <w:sz w:val="22"/>
          <w:szCs w:val="22"/>
        </w:rPr>
        <w:t xml:space="preserve"> </w:t>
      </w:r>
      <w:r w:rsidRPr="00BC3262">
        <w:rPr>
          <w:rStyle w:val="hps"/>
          <w:rFonts w:asciiTheme="minorHAnsi" w:hAnsiTheme="minorHAnsi" w:cs="Arial"/>
          <w:sz w:val="22"/>
          <w:szCs w:val="22"/>
        </w:rPr>
        <w:t>a</w:t>
      </w:r>
      <w:r w:rsidRPr="00BC3262">
        <w:rPr>
          <w:rFonts w:asciiTheme="minorHAnsi" w:hAnsiTheme="minorHAnsi" w:cs="Arial"/>
          <w:sz w:val="22"/>
          <w:szCs w:val="22"/>
        </w:rPr>
        <w:t xml:space="preserve"> </w:t>
      </w:r>
      <w:r w:rsidRPr="00BC3262">
        <w:rPr>
          <w:rStyle w:val="hps"/>
          <w:rFonts w:asciiTheme="minorHAnsi" w:hAnsiTheme="minorHAnsi" w:cs="Arial"/>
          <w:sz w:val="22"/>
          <w:szCs w:val="22"/>
        </w:rPr>
        <w:t>zabezpečiť</w:t>
      </w:r>
      <w:r w:rsidRPr="00BC3262">
        <w:rPr>
          <w:rFonts w:asciiTheme="minorHAnsi" w:hAnsiTheme="minorHAnsi" w:cs="Arial"/>
          <w:sz w:val="22"/>
          <w:szCs w:val="22"/>
        </w:rPr>
        <w:t xml:space="preserve"> </w:t>
      </w:r>
      <w:r w:rsidRPr="00BC3262">
        <w:rPr>
          <w:rStyle w:val="hps"/>
          <w:rFonts w:asciiTheme="minorHAnsi" w:hAnsiTheme="minorHAnsi" w:cs="Arial"/>
          <w:sz w:val="22"/>
          <w:szCs w:val="22"/>
        </w:rPr>
        <w:t>ich proti</w:t>
      </w:r>
      <w:r w:rsidRPr="00BC3262">
        <w:rPr>
          <w:rFonts w:asciiTheme="minorHAnsi" w:hAnsiTheme="minorHAnsi" w:cs="Arial"/>
          <w:sz w:val="22"/>
          <w:szCs w:val="22"/>
        </w:rPr>
        <w:t xml:space="preserve"> </w:t>
      </w:r>
      <w:r w:rsidRPr="00BC3262">
        <w:rPr>
          <w:rStyle w:val="hps"/>
          <w:rFonts w:asciiTheme="minorHAnsi" w:hAnsiTheme="minorHAnsi" w:cs="Arial"/>
          <w:sz w:val="22"/>
          <w:szCs w:val="22"/>
        </w:rPr>
        <w:t>zneužitiu</w:t>
      </w:r>
      <w:r w:rsidRPr="00BC3262">
        <w:rPr>
          <w:rFonts w:asciiTheme="minorHAnsi" w:hAnsiTheme="minorHAnsi" w:cs="Arial"/>
          <w:sz w:val="22"/>
          <w:szCs w:val="22"/>
        </w:rPr>
        <w:t xml:space="preserve">. </w:t>
      </w:r>
      <w:r w:rsidRPr="00BC3262">
        <w:rPr>
          <w:rStyle w:val="hps"/>
          <w:rFonts w:asciiTheme="minorHAnsi" w:hAnsiTheme="minorHAnsi" w:cs="Arial"/>
          <w:sz w:val="22"/>
          <w:szCs w:val="22"/>
        </w:rPr>
        <w:t>Táto</w:t>
      </w:r>
      <w:r w:rsidRPr="00BC3262">
        <w:rPr>
          <w:rFonts w:asciiTheme="minorHAnsi" w:hAnsiTheme="minorHAnsi" w:cs="Arial"/>
          <w:sz w:val="22"/>
          <w:szCs w:val="22"/>
        </w:rPr>
        <w:t xml:space="preserve"> </w:t>
      </w:r>
      <w:r w:rsidRPr="00BC3262">
        <w:rPr>
          <w:rStyle w:val="hps"/>
          <w:rFonts w:asciiTheme="minorHAnsi" w:hAnsiTheme="minorHAnsi" w:cs="Arial"/>
          <w:sz w:val="22"/>
          <w:szCs w:val="22"/>
        </w:rPr>
        <w:t>povinnosť</w:t>
      </w:r>
      <w:r w:rsidRPr="00BC3262">
        <w:rPr>
          <w:rFonts w:asciiTheme="minorHAnsi" w:hAnsiTheme="minorHAnsi" w:cs="Arial"/>
          <w:sz w:val="22"/>
          <w:szCs w:val="22"/>
        </w:rPr>
        <w:t xml:space="preserve"> </w:t>
      </w:r>
      <w:r w:rsidRPr="00BC3262">
        <w:rPr>
          <w:rStyle w:val="hps"/>
          <w:rFonts w:asciiTheme="minorHAnsi" w:hAnsiTheme="minorHAnsi" w:cs="Arial"/>
          <w:sz w:val="22"/>
          <w:szCs w:val="22"/>
        </w:rPr>
        <w:t>trvá</w:t>
      </w:r>
      <w:r w:rsidRPr="00BC3262">
        <w:rPr>
          <w:rFonts w:asciiTheme="minorHAnsi" w:hAnsiTheme="minorHAnsi" w:cs="Arial"/>
          <w:sz w:val="22"/>
          <w:szCs w:val="22"/>
        </w:rPr>
        <w:t xml:space="preserve"> </w:t>
      </w:r>
      <w:r w:rsidR="0051535E" w:rsidRPr="00BC3262">
        <w:rPr>
          <w:rStyle w:val="hps"/>
          <w:rFonts w:asciiTheme="minorHAnsi" w:hAnsiTheme="minorHAnsi" w:cs="Arial"/>
          <w:sz w:val="22"/>
          <w:szCs w:val="22"/>
        </w:rPr>
        <w:t>aj</w:t>
      </w:r>
      <w:r w:rsidR="0051535E" w:rsidRPr="00BC3262">
        <w:rPr>
          <w:rFonts w:asciiTheme="minorHAnsi" w:hAnsiTheme="minorHAnsi" w:cs="Arial"/>
          <w:sz w:val="22"/>
          <w:szCs w:val="22"/>
        </w:rPr>
        <w:t xml:space="preserve"> </w:t>
      </w:r>
      <w:r w:rsidR="0051535E" w:rsidRPr="00BC3262">
        <w:rPr>
          <w:rStyle w:val="hps"/>
          <w:rFonts w:asciiTheme="minorHAnsi" w:hAnsiTheme="minorHAnsi" w:cs="Arial"/>
          <w:sz w:val="22"/>
          <w:szCs w:val="22"/>
        </w:rPr>
        <w:t>po skončení platnosti tejto</w:t>
      </w:r>
      <w:r w:rsidR="0051535E" w:rsidRPr="00BC3262">
        <w:rPr>
          <w:rFonts w:asciiTheme="minorHAnsi" w:hAnsiTheme="minorHAnsi" w:cs="Arial"/>
          <w:sz w:val="22"/>
          <w:szCs w:val="22"/>
        </w:rPr>
        <w:t xml:space="preserve"> </w:t>
      </w:r>
      <w:r w:rsidR="00C67ACC" w:rsidRPr="00BC3262">
        <w:rPr>
          <w:rStyle w:val="hps"/>
          <w:rFonts w:asciiTheme="minorHAnsi" w:hAnsiTheme="minorHAnsi" w:cs="Arial"/>
          <w:sz w:val="22"/>
          <w:szCs w:val="22"/>
        </w:rPr>
        <w:t>Dohody</w:t>
      </w:r>
      <w:r w:rsidR="0051535E" w:rsidRPr="00BC3262">
        <w:rPr>
          <w:rFonts w:asciiTheme="minorHAnsi" w:hAnsiTheme="minorHAnsi" w:cs="Arial"/>
          <w:sz w:val="22"/>
          <w:szCs w:val="22"/>
        </w:rPr>
        <w:t>.</w:t>
      </w:r>
    </w:p>
    <w:p w:rsidR="00292E79" w:rsidRPr="00292E79" w:rsidRDefault="00292E79" w:rsidP="00292E79">
      <w:pPr>
        <w:pStyle w:val="Standard"/>
        <w:overflowPunct w:val="0"/>
        <w:autoSpaceDE w:val="0"/>
        <w:ind w:left="567"/>
        <w:jc w:val="both"/>
        <w:rPr>
          <w:rFonts w:asciiTheme="minorHAnsi" w:hAnsiTheme="minorHAnsi"/>
          <w:sz w:val="22"/>
          <w:szCs w:val="22"/>
        </w:rPr>
      </w:pPr>
    </w:p>
    <w:p w:rsidR="00292E79" w:rsidRPr="00813702" w:rsidRDefault="00292E79" w:rsidP="00813702">
      <w:pPr>
        <w:pStyle w:val="Nadpis2"/>
        <w:numPr>
          <w:ilvl w:val="0"/>
          <w:numId w:val="66"/>
        </w:numPr>
        <w:spacing w:before="0" w:after="0"/>
        <w:jc w:val="center"/>
        <w:rPr>
          <w:rFonts w:asciiTheme="minorHAnsi" w:hAnsiTheme="minorHAnsi" w:cs="Calibri"/>
          <w:sz w:val="22"/>
          <w:szCs w:val="22"/>
        </w:rPr>
      </w:pPr>
      <w:r w:rsidRPr="00813702">
        <w:rPr>
          <w:rFonts w:asciiTheme="minorHAnsi" w:hAnsiTheme="minorHAnsi" w:cs="Calibri"/>
          <w:sz w:val="22"/>
          <w:szCs w:val="22"/>
        </w:rPr>
        <w:t>Zodpovednosť za vady</w:t>
      </w:r>
    </w:p>
    <w:p w:rsidR="00292E79" w:rsidRPr="00326228" w:rsidRDefault="00292E79" w:rsidP="00292E79">
      <w:pPr>
        <w:pStyle w:val="Standard"/>
        <w:rPr>
          <w:rFonts w:asciiTheme="minorHAnsi" w:hAnsiTheme="minorHAnsi"/>
          <w:sz w:val="22"/>
          <w:szCs w:val="22"/>
        </w:rPr>
      </w:pPr>
    </w:p>
    <w:p w:rsidR="00292E79" w:rsidRPr="00326228" w:rsidRDefault="00F8674D" w:rsidP="00813702">
      <w:pPr>
        <w:pStyle w:val="Standard"/>
        <w:numPr>
          <w:ilvl w:val="1"/>
          <w:numId w:val="66"/>
        </w:numPr>
        <w:overflowPunct w:val="0"/>
        <w:autoSpaceDE w:val="0"/>
        <w:ind w:left="567" w:hanging="567"/>
        <w:jc w:val="both"/>
        <w:rPr>
          <w:rFonts w:asciiTheme="minorHAnsi" w:hAnsiTheme="minorHAnsi"/>
          <w:sz w:val="22"/>
          <w:szCs w:val="22"/>
        </w:rPr>
      </w:pPr>
      <w:r>
        <w:rPr>
          <w:rStyle w:val="hps"/>
          <w:rFonts w:asciiTheme="minorHAnsi" w:hAnsiTheme="minorHAnsi" w:cs="Arial"/>
          <w:sz w:val="22"/>
          <w:szCs w:val="22"/>
        </w:rPr>
        <w:t>Poskytovateľ</w:t>
      </w:r>
      <w:r w:rsidR="00292E79" w:rsidRPr="00326228">
        <w:rPr>
          <w:rFonts w:asciiTheme="minorHAnsi" w:hAnsiTheme="minorHAnsi" w:cs="Arial"/>
          <w:sz w:val="22"/>
          <w:szCs w:val="22"/>
        </w:rPr>
        <w:t xml:space="preserve"> zodpovedá za vady diela v súlade s ustanoveniami Obchodného zákonníka. </w:t>
      </w:r>
    </w:p>
    <w:p w:rsidR="00292E79" w:rsidRPr="00326228" w:rsidRDefault="00292E79" w:rsidP="00813702">
      <w:pPr>
        <w:pStyle w:val="Standard"/>
        <w:numPr>
          <w:ilvl w:val="1"/>
          <w:numId w:val="66"/>
        </w:numPr>
        <w:overflowPunct w:val="0"/>
        <w:autoSpaceDE w:val="0"/>
        <w:ind w:left="567" w:hanging="567"/>
        <w:jc w:val="both"/>
        <w:rPr>
          <w:rStyle w:val="hps"/>
          <w:rFonts w:asciiTheme="minorHAnsi" w:hAnsiTheme="minorHAnsi"/>
          <w:sz w:val="22"/>
          <w:szCs w:val="22"/>
        </w:rPr>
      </w:pPr>
      <w:r w:rsidRPr="00326228">
        <w:rPr>
          <w:rStyle w:val="hps"/>
          <w:rFonts w:asciiTheme="minorHAnsi" w:hAnsiTheme="minorHAnsi" w:cs="Arial"/>
          <w:sz w:val="22"/>
          <w:szCs w:val="22"/>
        </w:rPr>
        <w:t>Prípadnú vadu diela sa Objednávateľ</w:t>
      </w:r>
      <w:r w:rsidRPr="00326228">
        <w:rPr>
          <w:rStyle w:val="hps"/>
          <w:rFonts w:asciiTheme="minorHAnsi" w:hAnsiTheme="minorHAnsi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zaväzuje</w:t>
      </w:r>
      <w:r w:rsidRPr="00326228">
        <w:rPr>
          <w:rStyle w:val="hps"/>
          <w:rFonts w:asciiTheme="minorHAnsi" w:hAnsiTheme="minorHAnsi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 xml:space="preserve">oznámiť </w:t>
      </w:r>
      <w:r w:rsidR="00F8674D">
        <w:rPr>
          <w:rStyle w:val="hps"/>
          <w:rFonts w:asciiTheme="minorHAnsi" w:hAnsiTheme="minorHAnsi" w:cs="Arial"/>
          <w:sz w:val="22"/>
          <w:szCs w:val="22"/>
        </w:rPr>
        <w:t>Poskytovateľovi</w:t>
      </w:r>
      <w:r w:rsidRPr="00326228">
        <w:rPr>
          <w:rStyle w:val="hps"/>
          <w:rFonts w:asciiTheme="minorHAnsi" w:hAnsiTheme="minorHAnsi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najneskôr</w:t>
      </w:r>
      <w:r w:rsidRPr="00326228">
        <w:rPr>
          <w:rStyle w:val="hps"/>
          <w:rFonts w:asciiTheme="minorHAnsi" w:hAnsiTheme="minorHAnsi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do</w:t>
      </w:r>
      <w:r w:rsidRPr="00326228">
        <w:rPr>
          <w:rStyle w:val="hps"/>
          <w:rFonts w:asciiTheme="minorHAnsi" w:hAnsiTheme="minorHAnsi"/>
          <w:sz w:val="22"/>
          <w:szCs w:val="22"/>
        </w:rPr>
        <w:t xml:space="preserve"> </w:t>
      </w:r>
      <w:r w:rsidR="00F8674D">
        <w:rPr>
          <w:rStyle w:val="hps"/>
          <w:rFonts w:asciiTheme="minorHAnsi" w:hAnsiTheme="minorHAnsi" w:cs="Arial"/>
          <w:sz w:val="22"/>
          <w:szCs w:val="22"/>
        </w:rPr>
        <w:t>3</w:t>
      </w:r>
      <w:r w:rsidR="00813702">
        <w:rPr>
          <w:rStyle w:val="hps"/>
          <w:rFonts w:asciiTheme="minorHAnsi" w:hAnsiTheme="minorHAnsi" w:cs="Arial"/>
          <w:sz w:val="22"/>
          <w:szCs w:val="22"/>
        </w:rPr>
        <w:t> 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pracovných</w:t>
      </w:r>
      <w:r w:rsidRPr="00326228">
        <w:rPr>
          <w:rStyle w:val="hps"/>
          <w:rFonts w:asciiTheme="minorHAnsi" w:hAnsiTheme="minorHAnsi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dní</w:t>
      </w:r>
      <w:r w:rsidRPr="00326228">
        <w:rPr>
          <w:rStyle w:val="hps"/>
          <w:rFonts w:asciiTheme="minorHAnsi" w:hAnsiTheme="minorHAnsi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od jej zistenia</w:t>
      </w:r>
      <w:r w:rsidRPr="00326228">
        <w:rPr>
          <w:rStyle w:val="hps"/>
          <w:rFonts w:asciiTheme="minorHAnsi" w:hAnsiTheme="minorHAnsi"/>
          <w:sz w:val="22"/>
          <w:szCs w:val="22"/>
        </w:rPr>
        <w:t xml:space="preserve">. Oznámenie o vade je postačujúce urobiť formou mailovej správy na adresu kontaktnej osoby </w:t>
      </w:r>
      <w:r w:rsidR="00F8674D">
        <w:rPr>
          <w:rStyle w:val="hps"/>
          <w:rFonts w:asciiTheme="minorHAnsi" w:hAnsiTheme="minorHAnsi"/>
          <w:sz w:val="22"/>
          <w:szCs w:val="22"/>
        </w:rPr>
        <w:t>Poskytovateľa</w:t>
      </w:r>
      <w:r w:rsidRPr="00326228">
        <w:rPr>
          <w:rStyle w:val="hps"/>
          <w:rFonts w:asciiTheme="minorHAnsi" w:hAnsiTheme="minorHAnsi"/>
          <w:sz w:val="22"/>
          <w:szCs w:val="22"/>
        </w:rPr>
        <w:t xml:space="preserve">. </w:t>
      </w:r>
    </w:p>
    <w:p w:rsidR="00292E79" w:rsidRPr="00326228" w:rsidRDefault="00F8674D" w:rsidP="00813702">
      <w:pPr>
        <w:pStyle w:val="Standard"/>
        <w:numPr>
          <w:ilvl w:val="1"/>
          <w:numId w:val="66"/>
        </w:numPr>
        <w:overflowPunct w:val="0"/>
        <w:autoSpaceDE w:val="0"/>
        <w:ind w:left="567" w:hanging="567"/>
        <w:jc w:val="both"/>
        <w:rPr>
          <w:rStyle w:val="hps"/>
          <w:rFonts w:asciiTheme="minorHAnsi" w:hAnsiTheme="minorHAnsi"/>
          <w:sz w:val="22"/>
          <w:szCs w:val="22"/>
        </w:rPr>
      </w:pPr>
      <w:r>
        <w:rPr>
          <w:rStyle w:val="hps"/>
          <w:rFonts w:asciiTheme="minorHAnsi" w:hAnsiTheme="minorHAnsi"/>
          <w:sz w:val="22"/>
          <w:szCs w:val="22"/>
        </w:rPr>
        <w:t>Poskytovateľ</w:t>
      </w:r>
      <w:r w:rsidR="00292E79" w:rsidRPr="00326228">
        <w:rPr>
          <w:rStyle w:val="hps"/>
          <w:rFonts w:asciiTheme="minorHAnsi" w:hAnsiTheme="minorHAnsi"/>
          <w:sz w:val="22"/>
          <w:szCs w:val="22"/>
        </w:rPr>
        <w:t xml:space="preserve"> sa zaväzuje odstrániť vadu na vlastné náklady bezodkladne, najneskôr do </w:t>
      </w:r>
      <w:r>
        <w:rPr>
          <w:rStyle w:val="hps"/>
          <w:rFonts w:asciiTheme="minorHAnsi" w:hAnsiTheme="minorHAnsi"/>
          <w:sz w:val="22"/>
          <w:szCs w:val="22"/>
        </w:rPr>
        <w:t>3</w:t>
      </w:r>
      <w:r w:rsidR="00292E79">
        <w:rPr>
          <w:rStyle w:val="hps"/>
          <w:rFonts w:asciiTheme="minorHAnsi" w:hAnsiTheme="minorHAnsi"/>
          <w:sz w:val="22"/>
          <w:szCs w:val="22"/>
        </w:rPr>
        <w:t> </w:t>
      </w:r>
      <w:r w:rsidR="00292E79" w:rsidRPr="00326228">
        <w:rPr>
          <w:rStyle w:val="hps"/>
          <w:rFonts w:asciiTheme="minorHAnsi" w:hAnsiTheme="minorHAnsi"/>
          <w:sz w:val="22"/>
          <w:szCs w:val="22"/>
        </w:rPr>
        <w:t xml:space="preserve">pracovných dní odo dňa doručenia oznámenia o vade. </w:t>
      </w:r>
    </w:p>
    <w:p w:rsidR="00292E79" w:rsidRPr="00326228" w:rsidRDefault="00292E79" w:rsidP="00813702">
      <w:pPr>
        <w:pStyle w:val="Standard"/>
        <w:numPr>
          <w:ilvl w:val="1"/>
          <w:numId w:val="66"/>
        </w:numPr>
        <w:overflowPunct w:val="0"/>
        <w:autoSpaceDE w:val="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326228">
        <w:rPr>
          <w:rFonts w:asciiTheme="minorHAnsi" w:hAnsiTheme="minorHAnsi" w:cs="Verdana"/>
          <w:sz w:val="22"/>
          <w:szCs w:val="22"/>
        </w:rPr>
        <w:t>Objednávateľ má právo na prípadnú náhradu škody, ktorá by mu</w:t>
      </w:r>
      <w:r w:rsidR="001C778C">
        <w:rPr>
          <w:rFonts w:asciiTheme="minorHAnsi" w:hAnsiTheme="minorHAnsi" w:cs="Verdana"/>
          <w:sz w:val="22"/>
          <w:szCs w:val="22"/>
        </w:rPr>
        <w:t xml:space="preserve"> v dôsledku vady diela vznikla.</w:t>
      </w:r>
    </w:p>
    <w:p w:rsidR="00A92CC2" w:rsidRPr="00BC3262" w:rsidRDefault="00A92CC2" w:rsidP="0051535E">
      <w:pPr>
        <w:pStyle w:val="Standard"/>
        <w:overflowPunct w:val="0"/>
        <w:autoSpaceDE w:val="0"/>
        <w:ind w:left="567"/>
        <w:jc w:val="both"/>
        <w:rPr>
          <w:rFonts w:asciiTheme="minorHAnsi" w:hAnsiTheme="minorHAnsi" w:cs="Calibri"/>
          <w:sz w:val="22"/>
          <w:szCs w:val="22"/>
        </w:rPr>
      </w:pPr>
    </w:p>
    <w:p w:rsidR="006375C7" w:rsidRPr="00BC3262" w:rsidRDefault="008F21B2" w:rsidP="00813702">
      <w:pPr>
        <w:pStyle w:val="Nadpis2"/>
        <w:numPr>
          <w:ilvl w:val="0"/>
          <w:numId w:val="66"/>
        </w:numPr>
        <w:spacing w:before="0" w:after="0"/>
        <w:jc w:val="center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Sankcie a ukončenie Dohody</w:t>
      </w:r>
    </w:p>
    <w:p w:rsidR="006375C7" w:rsidRPr="00BC3262" w:rsidRDefault="006375C7">
      <w:pPr>
        <w:pStyle w:val="Standard"/>
        <w:rPr>
          <w:rFonts w:asciiTheme="minorHAnsi" w:hAnsiTheme="minorHAnsi"/>
          <w:sz w:val="22"/>
          <w:szCs w:val="22"/>
        </w:rPr>
      </w:pPr>
    </w:p>
    <w:p w:rsidR="006375C7" w:rsidRPr="00BC3262" w:rsidRDefault="00F41698" w:rsidP="00813702">
      <w:pPr>
        <w:pStyle w:val="Standard"/>
        <w:numPr>
          <w:ilvl w:val="1"/>
          <w:numId w:val="66"/>
        </w:numPr>
        <w:overflowPunct w:val="0"/>
        <w:autoSpaceDE w:val="0"/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BC3262">
        <w:rPr>
          <w:rFonts w:asciiTheme="minorHAnsi" w:hAnsiTheme="minorHAnsi" w:cs="Calibri"/>
          <w:sz w:val="22"/>
          <w:szCs w:val="22"/>
        </w:rPr>
        <w:t xml:space="preserve">V prípade omeškania </w:t>
      </w:r>
      <w:r w:rsidR="009C7BDE" w:rsidRPr="00BC3262">
        <w:rPr>
          <w:rFonts w:asciiTheme="minorHAnsi" w:hAnsiTheme="minorHAnsi" w:cs="Calibri"/>
          <w:sz w:val="22"/>
          <w:szCs w:val="22"/>
        </w:rPr>
        <w:t>Poskytovateľa</w:t>
      </w:r>
      <w:r w:rsidRPr="00BC3262">
        <w:rPr>
          <w:rFonts w:asciiTheme="minorHAnsi" w:hAnsiTheme="minorHAnsi" w:cs="Calibri"/>
          <w:sz w:val="22"/>
          <w:szCs w:val="22"/>
        </w:rPr>
        <w:t xml:space="preserve"> s plnením má Objednávateľ nárok na zmluvnú pokutu vo výške 0,</w:t>
      </w:r>
      <w:r w:rsidR="001C778C">
        <w:rPr>
          <w:rFonts w:asciiTheme="minorHAnsi" w:hAnsiTheme="minorHAnsi" w:cs="Calibri"/>
          <w:sz w:val="22"/>
          <w:szCs w:val="22"/>
        </w:rPr>
        <w:t>0</w:t>
      </w:r>
      <w:r w:rsidRPr="00BC3262">
        <w:rPr>
          <w:rFonts w:asciiTheme="minorHAnsi" w:hAnsiTheme="minorHAnsi" w:cs="Calibri"/>
          <w:sz w:val="22"/>
          <w:szCs w:val="22"/>
        </w:rPr>
        <w:t>5 % z ceny plnenia</w:t>
      </w:r>
      <w:r w:rsidR="001C778C">
        <w:rPr>
          <w:rFonts w:asciiTheme="minorHAnsi" w:hAnsiTheme="minorHAnsi" w:cs="Calibri"/>
          <w:sz w:val="22"/>
          <w:szCs w:val="22"/>
        </w:rPr>
        <w:t>,</w:t>
      </w:r>
      <w:r w:rsidRPr="00BC3262">
        <w:rPr>
          <w:rFonts w:asciiTheme="minorHAnsi" w:hAnsiTheme="minorHAnsi" w:cs="Calibri"/>
          <w:sz w:val="22"/>
          <w:szCs w:val="22"/>
        </w:rPr>
        <w:t xml:space="preserve"> resp. jeho časti za každý deň omeškania. Tým nie je dotknutý nárok Objednávateľa na prípadnú náhradu škody. </w:t>
      </w:r>
      <w:r w:rsidR="009C7BDE" w:rsidRPr="00BC3262">
        <w:rPr>
          <w:rFonts w:asciiTheme="minorHAnsi" w:hAnsiTheme="minorHAnsi" w:cs="Calibri"/>
          <w:sz w:val="22"/>
          <w:szCs w:val="22"/>
        </w:rPr>
        <w:t xml:space="preserve">Strany Dohody </w:t>
      </w:r>
      <w:r w:rsidRPr="00BC3262">
        <w:rPr>
          <w:rFonts w:asciiTheme="minorHAnsi" w:hAnsiTheme="minorHAnsi" w:cs="Calibri"/>
          <w:sz w:val="22"/>
          <w:szCs w:val="22"/>
        </w:rPr>
        <w:t>sa dohodli, že v prípade ak Objednávateľovi vznikne nárok na zmluvnú pokutu, je oprávnený tento nárok započítať na dohodnutú cenu plnenia</w:t>
      </w:r>
      <w:r w:rsidR="00A92A00">
        <w:rPr>
          <w:rFonts w:asciiTheme="minorHAnsi" w:hAnsiTheme="minorHAnsi" w:cs="Calibri"/>
          <w:sz w:val="22"/>
          <w:szCs w:val="22"/>
        </w:rPr>
        <w:t>,</w:t>
      </w:r>
      <w:r w:rsidRPr="00BC3262">
        <w:rPr>
          <w:rFonts w:asciiTheme="minorHAnsi" w:hAnsiTheme="minorHAnsi" w:cs="Calibri"/>
          <w:sz w:val="22"/>
          <w:szCs w:val="22"/>
        </w:rPr>
        <w:t xml:space="preserve"> resp. čiastkového plnenia, a zaplatiť </w:t>
      </w:r>
      <w:r w:rsidR="009C7BDE" w:rsidRPr="00BC3262">
        <w:rPr>
          <w:rFonts w:asciiTheme="minorHAnsi" w:hAnsiTheme="minorHAnsi" w:cs="Calibri"/>
          <w:sz w:val="22"/>
          <w:szCs w:val="22"/>
        </w:rPr>
        <w:t>Poskytovateľovi</w:t>
      </w:r>
      <w:r w:rsidRPr="00BC3262">
        <w:rPr>
          <w:rFonts w:asciiTheme="minorHAnsi" w:hAnsiTheme="minorHAnsi" w:cs="Calibri"/>
          <w:sz w:val="22"/>
          <w:szCs w:val="22"/>
        </w:rPr>
        <w:t xml:space="preserve"> cenu plnenia</w:t>
      </w:r>
      <w:r w:rsidR="005E4E65">
        <w:rPr>
          <w:rFonts w:asciiTheme="minorHAnsi" w:hAnsiTheme="minorHAnsi" w:cs="Calibri"/>
          <w:sz w:val="22"/>
          <w:szCs w:val="22"/>
        </w:rPr>
        <w:t>,</w:t>
      </w:r>
      <w:r w:rsidRPr="00BC3262">
        <w:rPr>
          <w:rFonts w:asciiTheme="minorHAnsi" w:hAnsiTheme="minorHAnsi" w:cs="Calibri"/>
          <w:sz w:val="22"/>
          <w:szCs w:val="22"/>
        </w:rPr>
        <w:t xml:space="preserve"> resp. čiastkového plnenia zníženú o sumu vo výške vzniknutého nároku na zmluvnú pokutu.</w:t>
      </w:r>
    </w:p>
    <w:p w:rsidR="006375C7" w:rsidRPr="00BC3262" w:rsidRDefault="009C7BDE" w:rsidP="00813702">
      <w:pPr>
        <w:pStyle w:val="Standard"/>
        <w:numPr>
          <w:ilvl w:val="1"/>
          <w:numId w:val="66"/>
        </w:numPr>
        <w:overflowPunct w:val="0"/>
        <w:autoSpaceDE w:val="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BC3262">
        <w:rPr>
          <w:rFonts w:asciiTheme="minorHAnsi" w:hAnsiTheme="minorHAnsi" w:cs="Calibri"/>
          <w:sz w:val="22"/>
          <w:szCs w:val="22"/>
        </w:rPr>
        <w:t>Poskytovateľ</w:t>
      </w:r>
      <w:r w:rsidR="00F41698" w:rsidRPr="00BC3262">
        <w:rPr>
          <w:rFonts w:asciiTheme="minorHAnsi" w:hAnsiTheme="minorHAnsi" w:cs="Calibri"/>
          <w:sz w:val="22"/>
          <w:szCs w:val="22"/>
        </w:rPr>
        <w:t xml:space="preserve"> nie je v omeškaní s plnením svojho záväzku po dobu omeškania alebo neposkytnutia súčinnosti Objednávateľa. V takomto prípade sa lehota plnenia posúva o dobu trvania prekážky sa strane Objednávateľa.</w:t>
      </w:r>
    </w:p>
    <w:p w:rsidR="009C7BDE" w:rsidRPr="00BC3262" w:rsidRDefault="009C7BDE" w:rsidP="00813702">
      <w:pPr>
        <w:pStyle w:val="Standard"/>
        <w:numPr>
          <w:ilvl w:val="1"/>
          <w:numId w:val="66"/>
        </w:numPr>
        <w:overflowPunct w:val="0"/>
        <w:autoSpaceDE w:val="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BC3262">
        <w:rPr>
          <w:rFonts w:asciiTheme="minorHAnsi" w:hAnsiTheme="minorHAnsi" w:cs="Calibri"/>
          <w:sz w:val="22"/>
          <w:szCs w:val="22"/>
        </w:rPr>
        <w:t xml:space="preserve">Pokiaľ sa ktorákoľvek Strana Dohody dozvie, že druhá Strana Dohody je v omeškaní alebo si neplní akýkoľvek </w:t>
      </w:r>
      <w:r w:rsidR="00CD7EF1" w:rsidRPr="00BC3262">
        <w:rPr>
          <w:rFonts w:asciiTheme="minorHAnsi" w:hAnsiTheme="minorHAnsi" w:cs="Calibri"/>
          <w:sz w:val="22"/>
          <w:szCs w:val="22"/>
        </w:rPr>
        <w:t xml:space="preserve">záväzok vyplývajúci z Dohody je povinná písomne o tomto porušení Dohody upovedomiť druhú Stranu Dohody a uviesť lehotu, v ktorej je druhá Strana Dohody povinná uvedené porušenie odstrániť. </w:t>
      </w:r>
    </w:p>
    <w:p w:rsidR="006375C7" w:rsidRPr="00BC3262" w:rsidRDefault="00F41698" w:rsidP="00813702">
      <w:pPr>
        <w:pStyle w:val="Standard"/>
        <w:numPr>
          <w:ilvl w:val="1"/>
          <w:numId w:val="66"/>
        </w:numPr>
        <w:overflowPunct w:val="0"/>
        <w:autoSpaceDE w:val="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BC3262">
        <w:rPr>
          <w:rStyle w:val="hps"/>
          <w:rFonts w:asciiTheme="minorHAnsi" w:hAnsiTheme="minorHAnsi" w:cs="Arial"/>
          <w:sz w:val="22"/>
          <w:szCs w:val="22"/>
        </w:rPr>
        <w:t>Objednávateľ</w:t>
      </w:r>
      <w:r w:rsidRPr="00BC3262">
        <w:rPr>
          <w:rFonts w:asciiTheme="minorHAnsi" w:hAnsiTheme="minorHAnsi" w:cs="Arial"/>
          <w:sz w:val="22"/>
          <w:szCs w:val="22"/>
        </w:rPr>
        <w:t xml:space="preserve"> </w:t>
      </w:r>
      <w:r w:rsidRPr="00BC3262">
        <w:rPr>
          <w:rStyle w:val="hps"/>
          <w:rFonts w:asciiTheme="minorHAnsi" w:hAnsiTheme="minorHAnsi" w:cs="Arial"/>
          <w:sz w:val="22"/>
          <w:szCs w:val="22"/>
        </w:rPr>
        <w:t>má</w:t>
      </w:r>
      <w:r w:rsidRPr="00BC3262">
        <w:rPr>
          <w:rFonts w:asciiTheme="minorHAnsi" w:hAnsiTheme="minorHAnsi" w:cs="Arial"/>
          <w:sz w:val="22"/>
          <w:szCs w:val="22"/>
        </w:rPr>
        <w:t xml:space="preserve"> </w:t>
      </w:r>
      <w:r w:rsidRPr="00BC3262">
        <w:rPr>
          <w:rStyle w:val="hps"/>
          <w:rFonts w:asciiTheme="minorHAnsi" w:hAnsiTheme="minorHAnsi" w:cs="Arial"/>
          <w:sz w:val="22"/>
          <w:szCs w:val="22"/>
        </w:rPr>
        <w:t>právo</w:t>
      </w:r>
      <w:r w:rsidRPr="00BC3262">
        <w:rPr>
          <w:rFonts w:asciiTheme="minorHAnsi" w:hAnsiTheme="minorHAnsi" w:cs="Arial"/>
          <w:sz w:val="22"/>
          <w:szCs w:val="22"/>
        </w:rPr>
        <w:t xml:space="preserve"> </w:t>
      </w:r>
      <w:r w:rsidRPr="00BC3262">
        <w:rPr>
          <w:rStyle w:val="hps"/>
          <w:rFonts w:asciiTheme="minorHAnsi" w:hAnsiTheme="minorHAnsi" w:cs="Arial"/>
          <w:sz w:val="22"/>
          <w:szCs w:val="22"/>
        </w:rPr>
        <w:t>odstúpiť</w:t>
      </w:r>
      <w:r w:rsidRPr="00BC3262">
        <w:rPr>
          <w:rFonts w:asciiTheme="minorHAnsi" w:hAnsiTheme="minorHAnsi" w:cs="Arial"/>
          <w:sz w:val="22"/>
          <w:szCs w:val="22"/>
        </w:rPr>
        <w:t xml:space="preserve"> </w:t>
      </w:r>
      <w:r w:rsidRPr="00BC3262">
        <w:rPr>
          <w:rStyle w:val="hps"/>
          <w:rFonts w:asciiTheme="minorHAnsi" w:hAnsiTheme="minorHAnsi" w:cs="Arial"/>
          <w:sz w:val="22"/>
          <w:szCs w:val="22"/>
        </w:rPr>
        <w:t>od</w:t>
      </w:r>
      <w:r w:rsidRPr="00BC3262">
        <w:rPr>
          <w:rFonts w:asciiTheme="minorHAnsi" w:hAnsiTheme="minorHAnsi" w:cs="Arial"/>
          <w:sz w:val="22"/>
          <w:szCs w:val="22"/>
        </w:rPr>
        <w:t xml:space="preserve"> </w:t>
      </w:r>
      <w:r w:rsidR="009C7BDE" w:rsidRPr="00BC3262">
        <w:rPr>
          <w:rFonts w:asciiTheme="minorHAnsi" w:hAnsiTheme="minorHAnsi" w:cs="Arial"/>
          <w:sz w:val="22"/>
          <w:szCs w:val="22"/>
        </w:rPr>
        <w:t>Dohody</w:t>
      </w:r>
      <w:r w:rsidRPr="00BC3262">
        <w:rPr>
          <w:rFonts w:asciiTheme="minorHAnsi" w:hAnsiTheme="minorHAnsi" w:cs="Arial"/>
          <w:sz w:val="22"/>
          <w:szCs w:val="22"/>
        </w:rPr>
        <w:t xml:space="preserve"> </w:t>
      </w:r>
      <w:r w:rsidRPr="00BC3262">
        <w:rPr>
          <w:rStyle w:val="hps"/>
          <w:rFonts w:asciiTheme="minorHAnsi" w:hAnsiTheme="minorHAnsi" w:cs="Arial"/>
          <w:sz w:val="22"/>
          <w:szCs w:val="22"/>
        </w:rPr>
        <w:t>písomným</w:t>
      </w:r>
      <w:r w:rsidRPr="00BC3262">
        <w:rPr>
          <w:rFonts w:asciiTheme="minorHAnsi" w:hAnsiTheme="minorHAnsi" w:cs="Arial"/>
          <w:sz w:val="22"/>
          <w:szCs w:val="22"/>
        </w:rPr>
        <w:t xml:space="preserve"> </w:t>
      </w:r>
      <w:r w:rsidRPr="00BC3262">
        <w:rPr>
          <w:rStyle w:val="hps"/>
          <w:rFonts w:asciiTheme="minorHAnsi" w:hAnsiTheme="minorHAnsi" w:cs="Arial"/>
          <w:sz w:val="22"/>
          <w:szCs w:val="22"/>
        </w:rPr>
        <w:t>oznámením doručeným</w:t>
      </w:r>
      <w:r w:rsidRPr="00BC3262">
        <w:rPr>
          <w:rFonts w:asciiTheme="minorHAnsi" w:hAnsiTheme="minorHAnsi" w:cs="Arial"/>
          <w:sz w:val="22"/>
          <w:szCs w:val="22"/>
        </w:rPr>
        <w:t xml:space="preserve"> </w:t>
      </w:r>
      <w:r w:rsidR="009C7BDE" w:rsidRPr="00BC3262">
        <w:rPr>
          <w:rStyle w:val="hps"/>
          <w:rFonts w:asciiTheme="minorHAnsi" w:hAnsiTheme="minorHAnsi" w:cs="Arial"/>
          <w:sz w:val="22"/>
          <w:szCs w:val="22"/>
        </w:rPr>
        <w:t>Poskytovateľovi</w:t>
      </w:r>
      <w:r w:rsidRPr="00BC3262">
        <w:rPr>
          <w:rFonts w:asciiTheme="minorHAnsi" w:hAnsiTheme="minorHAnsi" w:cs="Arial"/>
          <w:sz w:val="22"/>
          <w:szCs w:val="22"/>
        </w:rPr>
        <w:t xml:space="preserve">, </w:t>
      </w:r>
      <w:r w:rsidRPr="00BC3262">
        <w:rPr>
          <w:rStyle w:val="hps"/>
          <w:rFonts w:asciiTheme="minorHAnsi" w:hAnsiTheme="minorHAnsi" w:cs="Arial"/>
          <w:sz w:val="22"/>
          <w:szCs w:val="22"/>
        </w:rPr>
        <w:t>ak</w:t>
      </w:r>
      <w:r w:rsidRPr="00BC3262">
        <w:rPr>
          <w:rFonts w:asciiTheme="minorHAnsi" w:hAnsiTheme="minorHAnsi" w:cs="Arial"/>
          <w:sz w:val="22"/>
          <w:szCs w:val="22"/>
        </w:rPr>
        <w:t xml:space="preserve"> </w:t>
      </w:r>
      <w:r w:rsidR="009C7BDE" w:rsidRPr="00BC3262">
        <w:rPr>
          <w:rStyle w:val="hps"/>
          <w:rFonts w:asciiTheme="minorHAnsi" w:hAnsiTheme="minorHAnsi" w:cs="Arial"/>
          <w:sz w:val="22"/>
          <w:szCs w:val="22"/>
        </w:rPr>
        <w:t>Poskytovateľ</w:t>
      </w:r>
      <w:r w:rsidRPr="00BC3262">
        <w:rPr>
          <w:rFonts w:asciiTheme="minorHAnsi" w:hAnsiTheme="minorHAnsi" w:cs="Arial"/>
          <w:sz w:val="22"/>
          <w:szCs w:val="22"/>
        </w:rPr>
        <w:t>:</w:t>
      </w:r>
    </w:p>
    <w:p w:rsidR="006375C7" w:rsidRPr="00BC3262" w:rsidRDefault="00F41698">
      <w:pPr>
        <w:pStyle w:val="Standard"/>
        <w:numPr>
          <w:ilvl w:val="0"/>
          <w:numId w:val="55"/>
        </w:numPr>
        <w:overflowPunct w:val="0"/>
        <w:autoSpaceDE w:val="0"/>
        <w:ind w:left="993" w:hanging="426"/>
        <w:jc w:val="both"/>
        <w:rPr>
          <w:rFonts w:asciiTheme="minorHAnsi" w:hAnsiTheme="minorHAnsi"/>
          <w:sz w:val="22"/>
          <w:szCs w:val="22"/>
        </w:rPr>
      </w:pPr>
      <w:r w:rsidRPr="00BC3262">
        <w:rPr>
          <w:rStyle w:val="hps"/>
          <w:rFonts w:asciiTheme="minorHAnsi" w:hAnsiTheme="minorHAnsi" w:cs="Arial"/>
          <w:sz w:val="22"/>
          <w:szCs w:val="22"/>
        </w:rPr>
        <w:t>poruší svoje</w:t>
      </w:r>
      <w:r w:rsidRPr="00BC3262">
        <w:rPr>
          <w:rFonts w:asciiTheme="minorHAnsi" w:hAnsiTheme="minorHAnsi" w:cs="Arial"/>
          <w:sz w:val="22"/>
          <w:szCs w:val="22"/>
        </w:rPr>
        <w:t xml:space="preserve"> </w:t>
      </w:r>
      <w:r w:rsidRPr="00BC3262">
        <w:rPr>
          <w:rStyle w:val="hps"/>
          <w:rFonts w:asciiTheme="minorHAnsi" w:hAnsiTheme="minorHAnsi" w:cs="Arial"/>
          <w:sz w:val="22"/>
          <w:szCs w:val="22"/>
        </w:rPr>
        <w:t>povinnosti uvedené</w:t>
      </w:r>
      <w:r w:rsidRPr="00BC3262">
        <w:rPr>
          <w:rFonts w:asciiTheme="minorHAnsi" w:hAnsiTheme="minorHAnsi" w:cs="Arial"/>
          <w:sz w:val="22"/>
          <w:szCs w:val="22"/>
        </w:rPr>
        <w:t xml:space="preserve"> </w:t>
      </w:r>
      <w:r w:rsidRPr="00BC3262">
        <w:rPr>
          <w:rStyle w:val="hps"/>
          <w:rFonts w:asciiTheme="minorHAnsi" w:hAnsiTheme="minorHAnsi" w:cs="Arial"/>
          <w:sz w:val="22"/>
          <w:szCs w:val="22"/>
        </w:rPr>
        <w:t>v</w:t>
      </w:r>
      <w:r w:rsidRPr="00BC3262">
        <w:rPr>
          <w:rFonts w:asciiTheme="minorHAnsi" w:hAnsiTheme="minorHAnsi" w:cs="Arial"/>
          <w:sz w:val="22"/>
          <w:szCs w:val="22"/>
        </w:rPr>
        <w:t xml:space="preserve"> </w:t>
      </w:r>
      <w:r w:rsidRPr="00BC3262">
        <w:rPr>
          <w:rStyle w:val="hps"/>
          <w:rFonts w:asciiTheme="minorHAnsi" w:hAnsiTheme="minorHAnsi" w:cs="Arial"/>
          <w:sz w:val="22"/>
          <w:szCs w:val="22"/>
        </w:rPr>
        <w:t>tejto</w:t>
      </w:r>
      <w:r w:rsidRPr="00BC3262">
        <w:rPr>
          <w:rFonts w:asciiTheme="minorHAnsi" w:hAnsiTheme="minorHAnsi" w:cs="Arial"/>
          <w:sz w:val="22"/>
          <w:szCs w:val="22"/>
        </w:rPr>
        <w:t xml:space="preserve"> </w:t>
      </w:r>
      <w:r w:rsidR="009C7BDE" w:rsidRPr="00BC3262">
        <w:rPr>
          <w:rStyle w:val="hps"/>
          <w:rFonts w:asciiTheme="minorHAnsi" w:hAnsiTheme="minorHAnsi" w:cs="Arial"/>
          <w:sz w:val="22"/>
          <w:szCs w:val="22"/>
        </w:rPr>
        <w:t>Dohode</w:t>
      </w:r>
      <w:r w:rsidRPr="00BC3262">
        <w:rPr>
          <w:rFonts w:asciiTheme="minorHAnsi" w:hAnsiTheme="minorHAnsi" w:cs="Arial"/>
          <w:sz w:val="22"/>
          <w:szCs w:val="22"/>
        </w:rPr>
        <w:t xml:space="preserve"> </w:t>
      </w:r>
      <w:r w:rsidRPr="00BC3262">
        <w:rPr>
          <w:rStyle w:val="hps"/>
          <w:rFonts w:asciiTheme="minorHAnsi" w:hAnsiTheme="minorHAnsi" w:cs="Arial"/>
          <w:sz w:val="22"/>
          <w:szCs w:val="22"/>
        </w:rPr>
        <w:t>a</w:t>
      </w:r>
      <w:r w:rsidRPr="00BC3262">
        <w:rPr>
          <w:rFonts w:asciiTheme="minorHAnsi" w:hAnsiTheme="minorHAnsi" w:cs="Arial"/>
          <w:sz w:val="22"/>
          <w:szCs w:val="22"/>
        </w:rPr>
        <w:t xml:space="preserve"> </w:t>
      </w:r>
      <w:r w:rsidRPr="00BC3262">
        <w:rPr>
          <w:rStyle w:val="hps"/>
          <w:rFonts w:asciiTheme="minorHAnsi" w:hAnsiTheme="minorHAnsi" w:cs="Arial"/>
          <w:sz w:val="22"/>
          <w:szCs w:val="22"/>
        </w:rPr>
        <w:t>svoje konanie</w:t>
      </w:r>
      <w:r w:rsidRPr="00BC3262">
        <w:rPr>
          <w:rFonts w:asciiTheme="minorHAnsi" w:hAnsiTheme="minorHAnsi" w:cs="Arial"/>
          <w:sz w:val="22"/>
          <w:szCs w:val="22"/>
        </w:rPr>
        <w:t xml:space="preserve"> </w:t>
      </w:r>
      <w:r w:rsidRPr="00BC3262">
        <w:rPr>
          <w:rStyle w:val="hps"/>
          <w:rFonts w:asciiTheme="minorHAnsi" w:hAnsiTheme="minorHAnsi" w:cs="Arial"/>
          <w:sz w:val="22"/>
          <w:szCs w:val="22"/>
        </w:rPr>
        <w:t>nenapraví</w:t>
      </w:r>
      <w:r w:rsidRPr="00BC3262">
        <w:rPr>
          <w:rFonts w:asciiTheme="minorHAnsi" w:hAnsiTheme="minorHAnsi" w:cs="Arial"/>
          <w:sz w:val="22"/>
          <w:szCs w:val="22"/>
        </w:rPr>
        <w:t xml:space="preserve"> </w:t>
      </w:r>
      <w:r w:rsidRPr="00BC3262">
        <w:rPr>
          <w:rStyle w:val="hps"/>
          <w:rFonts w:asciiTheme="minorHAnsi" w:hAnsiTheme="minorHAnsi" w:cs="Arial"/>
          <w:sz w:val="22"/>
          <w:szCs w:val="22"/>
        </w:rPr>
        <w:t>ani</w:t>
      </w:r>
      <w:r w:rsidRPr="00BC3262">
        <w:rPr>
          <w:rFonts w:asciiTheme="minorHAnsi" w:hAnsiTheme="minorHAnsi" w:cs="Arial"/>
          <w:sz w:val="22"/>
          <w:szCs w:val="22"/>
        </w:rPr>
        <w:t xml:space="preserve"> </w:t>
      </w:r>
      <w:r w:rsidRPr="00BC3262">
        <w:rPr>
          <w:rStyle w:val="hps"/>
          <w:rFonts w:asciiTheme="minorHAnsi" w:hAnsiTheme="minorHAnsi" w:cs="Arial"/>
          <w:sz w:val="22"/>
          <w:szCs w:val="22"/>
        </w:rPr>
        <w:t>v</w:t>
      </w:r>
      <w:r w:rsidRPr="00BC3262">
        <w:rPr>
          <w:rFonts w:asciiTheme="minorHAnsi" w:hAnsiTheme="minorHAnsi" w:cs="Arial"/>
          <w:sz w:val="22"/>
          <w:szCs w:val="22"/>
        </w:rPr>
        <w:t xml:space="preserve"> </w:t>
      </w:r>
      <w:r w:rsidRPr="00BC3262">
        <w:rPr>
          <w:rStyle w:val="hps"/>
          <w:rFonts w:asciiTheme="minorHAnsi" w:hAnsiTheme="minorHAnsi" w:cs="Arial"/>
          <w:sz w:val="22"/>
          <w:szCs w:val="22"/>
        </w:rPr>
        <w:t>primeranej lehote</w:t>
      </w:r>
      <w:r w:rsidRPr="00BC3262">
        <w:rPr>
          <w:rFonts w:asciiTheme="minorHAnsi" w:hAnsiTheme="minorHAnsi" w:cs="Arial"/>
          <w:sz w:val="22"/>
          <w:szCs w:val="22"/>
        </w:rPr>
        <w:t xml:space="preserve"> </w:t>
      </w:r>
      <w:r w:rsidRPr="00BC3262">
        <w:rPr>
          <w:rStyle w:val="hps"/>
          <w:rFonts w:asciiTheme="minorHAnsi" w:hAnsiTheme="minorHAnsi" w:cs="Arial"/>
          <w:sz w:val="22"/>
          <w:szCs w:val="22"/>
        </w:rPr>
        <w:t>písomne</w:t>
      </w:r>
      <w:r w:rsidRPr="00BC3262">
        <w:rPr>
          <w:rFonts w:asciiTheme="minorHAnsi" w:hAnsiTheme="minorHAnsi" w:cs="Arial"/>
          <w:sz w:val="22"/>
          <w:szCs w:val="22"/>
        </w:rPr>
        <w:t xml:space="preserve"> </w:t>
      </w:r>
      <w:r w:rsidRPr="00BC3262">
        <w:rPr>
          <w:rStyle w:val="hps"/>
          <w:rFonts w:asciiTheme="minorHAnsi" w:hAnsiTheme="minorHAnsi" w:cs="Arial"/>
          <w:sz w:val="22"/>
          <w:szCs w:val="22"/>
        </w:rPr>
        <w:t>mu</w:t>
      </w:r>
      <w:r w:rsidRPr="00BC3262">
        <w:rPr>
          <w:rFonts w:asciiTheme="minorHAnsi" w:hAnsiTheme="minorHAnsi" w:cs="Arial"/>
          <w:sz w:val="22"/>
          <w:szCs w:val="22"/>
        </w:rPr>
        <w:t xml:space="preserve"> </w:t>
      </w:r>
      <w:r w:rsidRPr="00BC3262">
        <w:rPr>
          <w:rStyle w:val="hps"/>
          <w:rFonts w:asciiTheme="minorHAnsi" w:hAnsiTheme="minorHAnsi" w:cs="Arial"/>
          <w:sz w:val="22"/>
          <w:szCs w:val="22"/>
        </w:rPr>
        <w:t>stanovenej</w:t>
      </w:r>
      <w:r w:rsidRPr="00BC3262">
        <w:rPr>
          <w:rFonts w:asciiTheme="minorHAnsi" w:hAnsiTheme="minorHAnsi" w:cs="Arial"/>
          <w:sz w:val="22"/>
          <w:szCs w:val="22"/>
        </w:rPr>
        <w:t xml:space="preserve"> </w:t>
      </w:r>
      <w:r w:rsidRPr="00BC3262">
        <w:rPr>
          <w:rStyle w:val="hps"/>
          <w:rFonts w:asciiTheme="minorHAnsi" w:hAnsiTheme="minorHAnsi" w:cs="Arial"/>
          <w:sz w:val="22"/>
          <w:szCs w:val="22"/>
        </w:rPr>
        <w:t>Objednávateľom</w:t>
      </w:r>
      <w:r w:rsidRPr="00BC3262">
        <w:rPr>
          <w:rFonts w:asciiTheme="minorHAnsi" w:hAnsiTheme="minorHAnsi" w:cs="Arial"/>
          <w:sz w:val="22"/>
          <w:szCs w:val="22"/>
        </w:rPr>
        <w:t>.</w:t>
      </w:r>
    </w:p>
    <w:p w:rsidR="006375C7" w:rsidRPr="00BC3262" w:rsidRDefault="00F41698">
      <w:pPr>
        <w:pStyle w:val="Standard"/>
        <w:numPr>
          <w:ilvl w:val="0"/>
          <w:numId w:val="55"/>
        </w:numPr>
        <w:overflowPunct w:val="0"/>
        <w:autoSpaceDE w:val="0"/>
        <w:ind w:left="993" w:hanging="426"/>
        <w:jc w:val="both"/>
        <w:rPr>
          <w:rFonts w:asciiTheme="minorHAnsi" w:hAnsiTheme="minorHAnsi"/>
          <w:sz w:val="22"/>
          <w:szCs w:val="22"/>
        </w:rPr>
      </w:pPr>
      <w:r w:rsidRPr="00BC3262">
        <w:rPr>
          <w:rStyle w:val="hps"/>
          <w:rFonts w:asciiTheme="minorHAnsi" w:hAnsiTheme="minorHAnsi" w:cs="Arial"/>
          <w:sz w:val="22"/>
          <w:szCs w:val="22"/>
        </w:rPr>
        <w:t>hrubým</w:t>
      </w:r>
      <w:r w:rsidRPr="00BC3262">
        <w:rPr>
          <w:rStyle w:val="hps"/>
          <w:rFonts w:asciiTheme="minorHAnsi" w:hAnsiTheme="minorHAnsi"/>
          <w:sz w:val="22"/>
          <w:szCs w:val="22"/>
        </w:rPr>
        <w:t xml:space="preserve"> </w:t>
      </w:r>
      <w:r w:rsidRPr="00BC3262">
        <w:rPr>
          <w:rStyle w:val="hps"/>
          <w:rFonts w:asciiTheme="minorHAnsi" w:hAnsiTheme="minorHAnsi" w:cs="Arial"/>
          <w:sz w:val="22"/>
          <w:szCs w:val="22"/>
        </w:rPr>
        <w:t>spôsobom</w:t>
      </w:r>
      <w:r w:rsidRPr="00BC3262">
        <w:rPr>
          <w:rStyle w:val="hps"/>
          <w:rFonts w:asciiTheme="minorHAnsi" w:hAnsiTheme="minorHAnsi"/>
          <w:sz w:val="22"/>
          <w:szCs w:val="22"/>
        </w:rPr>
        <w:t xml:space="preserve"> </w:t>
      </w:r>
      <w:r w:rsidRPr="00BC3262">
        <w:rPr>
          <w:rStyle w:val="hps"/>
          <w:rFonts w:asciiTheme="minorHAnsi" w:hAnsiTheme="minorHAnsi" w:cs="Arial"/>
          <w:sz w:val="22"/>
          <w:szCs w:val="22"/>
        </w:rPr>
        <w:t>poruší svoje</w:t>
      </w:r>
      <w:r w:rsidRPr="00BC3262">
        <w:rPr>
          <w:rStyle w:val="hps"/>
          <w:rFonts w:asciiTheme="minorHAnsi" w:hAnsiTheme="minorHAnsi"/>
          <w:sz w:val="22"/>
          <w:szCs w:val="22"/>
        </w:rPr>
        <w:t xml:space="preserve"> </w:t>
      </w:r>
      <w:r w:rsidRPr="001C778C">
        <w:rPr>
          <w:rStyle w:val="hps"/>
          <w:rFonts w:asciiTheme="minorHAnsi" w:hAnsiTheme="minorHAnsi" w:cs="Arial"/>
          <w:sz w:val="22"/>
          <w:szCs w:val="22"/>
        </w:rPr>
        <w:t>povinnosti uvedené</w:t>
      </w:r>
      <w:r w:rsidRPr="001C778C">
        <w:rPr>
          <w:rStyle w:val="hps"/>
          <w:rFonts w:asciiTheme="minorHAnsi" w:hAnsiTheme="minorHAnsi"/>
          <w:sz w:val="22"/>
          <w:szCs w:val="22"/>
        </w:rPr>
        <w:t xml:space="preserve"> </w:t>
      </w:r>
      <w:r w:rsidRPr="001C778C">
        <w:rPr>
          <w:rStyle w:val="hps"/>
          <w:rFonts w:asciiTheme="minorHAnsi" w:hAnsiTheme="minorHAnsi" w:cs="Arial"/>
          <w:sz w:val="22"/>
          <w:szCs w:val="22"/>
        </w:rPr>
        <w:t>v</w:t>
      </w:r>
      <w:r w:rsidRPr="001C778C">
        <w:rPr>
          <w:rStyle w:val="hps"/>
          <w:rFonts w:asciiTheme="minorHAnsi" w:hAnsiTheme="minorHAnsi"/>
          <w:sz w:val="22"/>
          <w:szCs w:val="22"/>
        </w:rPr>
        <w:t xml:space="preserve"> </w:t>
      </w:r>
      <w:r w:rsidRPr="001C778C">
        <w:rPr>
          <w:rStyle w:val="hps"/>
          <w:rFonts w:asciiTheme="minorHAnsi" w:hAnsiTheme="minorHAnsi" w:cs="Arial"/>
          <w:sz w:val="22"/>
          <w:szCs w:val="22"/>
        </w:rPr>
        <w:t>tejto</w:t>
      </w:r>
      <w:r w:rsidRPr="001C778C">
        <w:rPr>
          <w:rStyle w:val="hps"/>
          <w:rFonts w:asciiTheme="minorHAnsi" w:hAnsiTheme="minorHAnsi"/>
          <w:sz w:val="22"/>
          <w:szCs w:val="22"/>
        </w:rPr>
        <w:t xml:space="preserve"> </w:t>
      </w:r>
      <w:r w:rsidR="009C7BDE" w:rsidRPr="001C778C">
        <w:rPr>
          <w:rStyle w:val="hps"/>
          <w:rFonts w:asciiTheme="minorHAnsi" w:hAnsiTheme="minorHAnsi" w:cs="Arial"/>
          <w:sz w:val="22"/>
          <w:szCs w:val="22"/>
        </w:rPr>
        <w:t>Dohode</w:t>
      </w:r>
      <w:r w:rsidRPr="001C778C">
        <w:rPr>
          <w:rStyle w:val="hps"/>
          <w:rFonts w:asciiTheme="minorHAnsi" w:hAnsiTheme="minorHAnsi"/>
          <w:sz w:val="22"/>
          <w:szCs w:val="22"/>
        </w:rPr>
        <w:t xml:space="preserve">. </w:t>
      </w:r>
      <w:r w:rsidRPr="001C778C">
        <w:rPr>
          <w:rStyle w:val="hps"/>
          <w:rFonts w:asciiTheme="minorHAnsi" w:hAnsiTheme="minorHAnsi" w:cs="Arial"/>
          <w:sz w:val="22"/>
          <w:szCs w:val="22"/>
        </w:rPr>
        <w:t>Za</w:t>
      </w:r>
      <w:r w:rsidRPr="001C778C">
        <w:rPr>
          <w:rStyle w:val="hps"/>
          <w:rFonts w:asciiTheme="minorHAnsi" w:hAnsiTheme="minorHAnsi"/>
          <w:sz w:val="22"/>
          <w:szCs w:val="22"/>
        </w:rPr>
        <w:t xml:space="preserve"> </w:t>
      </w:r>
      <w:r w:rsidRPr="001C778C">
        <w:rPr>
          <w:rStyle w:val="hps"/>
          <w:rFonts w:asciiTheme="minorHAnsi" w:hAnsiTheme="minorHAnsi" w:cs="Arial"/>
          <w:sz w:val="22"/>
          <w:szCs w:val="22"/>
        </w:rPr>
        <w:t xml:space="preserve">hrubé porušenie </w:t>
      </w:r>
      <w:r w:rsidR="009C7BDE" w:rsidRPr="001C778C">
        <w:rPr>
          <w:rStyle w:val="hps"/>
          <w:rFonts w:asciiTheme="minorHAnsi" w:hAnsiTheme="minorHAnsi" w:cs="Arial"/>
          <w:sz w:val="22"/>
          <w:szCs w:val="22"/>
        </w:rPr>
        <w:t>Dohody</w:t>
      </w:r>
      <w:r w:rsidRPr="001C778C">
        <w:rPr>
          <w:rStyle w:val="hps"/>
          <w:rFonts w:asciiTheme="minorHAnsi" w:hAnsiTheme="minorHAnsi"/>
          <w:sz w:val="22"/>
          <w:szCs w:val="22"/>
        </w:rPr>
        <w:t xml:space="preserve"> </w:t>
      </w:r>
      <w:r w:rsidRPr="001C778C">
        <w:rPr>
          <w:rStyle w:val="hps"/>
          <w:rFonts w:asciiTheme="minorHAnsi" w:hAnsiTheme="minorHAnsi" w:cs="Arial"/>
          <w:sz w:val="22"/>
          <w:szCs w:val="22"/>
        </w:rPr>
        <w:t>sa považuje</w:t>
      </w:r>
      <w:r w:rsidRPr="001C778C">
        <w:rPr>
          <w:rStyle w:val="hps"/>
          <w:rFonts w:asciiTheme="minorHAnsi" w:hAnsiTheme="minorHAnsi"/>
          <w:sz w:val="22"/>
          <w:szCs w:val="22"/>
        </w:rPr>
        <w:t xml:space="preserve"> </w:t>
      </w:r>
      <w:r w:rsidRPr="001C778C">
        <w:rPr>
          <w:rStyle w:val="hps"/>
          <w:rFonts w:asciiTheme="minorHAnsi" w:hAnsiTheme="minorHAnsi" w:cs="Arial"/>
          <w:sz w:val="22"/>
          <w:szCs w:val="22"/>
        </w:rPr>
        <w:t>porušenie</w:t>
      </w:r>
      <w:r w:rsidRPr="001C778C">
        <w:rPr>
          <w:rStyle w:val="hps"/>
          <w:rFonts w:asciiTheme="minorHAnsi" w:hAnsiTheme="minorHAnsi"/>
          <w:sz w:val="22"/>
          <w:szCs w:val="22"/>
        </w:rPr>
        <w:t xml:space="preserve"> </w:t>
      </w:r>
      <w:r w:rsidR="0024775B" w:rsidRPr="001C778C">
        <w:rPr>
          <w:rStyle w:val="hps"/>
          <w:rFonts w:asciiTheme="minorHAnsi" w:hAnsiTheme="minorHAnsi" w:cs="Arial"/>
          <w:sz w:val="22"/>
          <w:szCs w:val="22"/>
        </w:rPr>
        <w:t xml:space="preserve">povinností podľa článku </w:t>
      </w:r>
      <w:r w:rsidR="00292E79" w:rsidRPr="001C778C">
        <w:rPr>
          <w:rStyle w:val="hps"/>
          <w:rFonts w:asciiTheme="minorHAnsi" w:hAnsiTheme="minorHAnsi"/>
          <w:sz w:val="22"/>
          <w:szCs w:val="22"/>
        </w:rPr>
        <w:t>9</w:t>
      </w:r>
      <w:r w:rsidR="0024775B" w:rsidRPr="001C778C">
        <w:rPr>
          <w:rStyle w:val="hps"/>
          <w:rFonts w:asciiTheme="minorHAnsi" w:hAnsiTheme="minorHAnsi"/>
          <w:sz w:val="22"/>
          <w:szCs w:val="22"/>
        </w:rPr>
        <w:t xml:space="preserve"> </w:t>
      </w:r>
      <w:r w:rsidR="009C7BDE" w:rsidRPr="001C778C">
        <w:rPr>
          <w:rStyle w:val="hps"/>
          <w:rFonts w:asciiTheme="minorHAnsi" w:hAnsiTheme="minorHAnsi" w:cs="Arial"/>
          <w:sz w:val="22"/>
          <w:szCs w:val="22"/>
        </w:rPr>
        <w:t>Dohody</w:t>
      </w:r>
      <w:r w:rsidRPr="001C778C">
        <w:rPr>
          <w:rStyle w:val="hps"/>
          <w:rFonts w:asciiTheme="minorHAnsi" w:hAnsiTheme="minorHAnsi"/>
          <w:sz w:val="22"/>
          <w:szCs w:val="22"/>
        </w:rPr>
        <w:t xml:space="preserve">, ako aj omeškanie </w:t>
      </w:r>
      <w:r w:rsidR="009C7BDE" w:rsidRPr="001C778C">
        <w:rPr>
          <w:rStyle w:val="hps"/>
          <w:rFonts w:asciiTheme="minorHAnsi" w:hAnsiTheme="minorHAnsi"/>
          <w:sz w:val="22"/>
          <w:szCs w:val="22"/>
        </w:rPr>
        <w:t>Poskytovateľa</w:t>
      </w:r>
      <w:r w:rsidRPr="001C778C">
        <w:rPr>
          <w:rStyle w:val="hps"/>
          <w:rFonts w:asciiTheme="minorHAnsi" w:hAnsiTheme="minorHAnsi"/>
          <w:sz w:val="22"/>
          <w:szCs w:val="22"/>
        </w:rPr>
        <w:t xml:space="preserve"> s plnením predme</w:t>
      </w:r>
      <w:r w:rsidR="008F21B2">
        <w:rPr>
          <w:rStyle w:val="hps"/>
          <w:rFonts w:asciiTheme="minorHAnsi" w:hAnsiTheme="minorHAnsi"/>
          <w:sz w:val="22"/>
          <w:szCs w:val="22"/>
        </w:rPr>
        <w:t>tu plnenia podľa článku 2 Dohody</w:t>
      </w:r>
      <w:r w:rsidRPr="001C778C">
        <w:rPr>
          <w:rStyle w:val="hps"/>
          <w:rFonts w:asciiTheme="minorHAnsi" w:hAnsiTheme="minorHAnsi"/>
          <w:sz w:val="22"/>
          <w:szCs w:val="22"/>
        </w:rPr>
        <w:t xml:space="preserve"> viac ako 20 dní. To neplatí, ak k omeškaniu došlo z dôvodov na strane Objednávateľa</w:t>
      </w:r>
      <w:r w:rsidRPr="00BC3262">
        <w:rPr>
          <w:rStyle w:val="hps"/>
          <w:rFonts w:asciiTheme="minorHAnsi" w:hAnsiTheme="minorHAnsi"/>
          <w:sz w:val="22"/>
          <w:szCs w:val="22"/>
        </w:rPr>
        <w:t>.</w:t>
      </w:r>
    </w:p>
    <w:p w:rsidR="006375C7" w:rsidRPr="00BC3262" w:rsidRDefault="00F41698">
      <w:pPr>
        <w:pStyle w:val="Standard"/>
        <w:numPr>
          <w:ilvl w:val="0"/>
          <w:numId w:val="55"/>
        </w:numPr>
        <w:overflowPunct w:val="0"/>
        <w:autoSpaceDE w:val="0"/>
        <w:ind w:left="993" w:hanging="426"/>
        <w:jc w:val="both"/>
        <w:rPr>
          <w:rFonts w:asciiTheme="minorHAnsi" w:hAnsiTheme="minorHAnsi"/>
          <w:sz w:val="22"/>
          <w:szCs w:val="22"/>
        </w:rPr>
      </w:pPr>
      <w:r w:rsidRPr="00BC3262">
        <w:rPr>
          <w:rStyle w:val="hps"/>
          <w:rFonts w:asciiTheme="minorHAnsi" w:hAnsiTheme="minorHAnsi" w:cs="Arial"/>
          <w:sz w:val="22"/>
          <w:szCs w:val="22"/>
        </w:rPr>
        <w:t>vstúpi</w:t>
      </w:r>
      <w:r w:rsidRPr="00BC3262">
        <w:rPr>
          <w:rStyle w:val="hps"/>
          <w:rFonts w:asciiTheme="minorHAnsi" w:hAnsiTheme="minorHAnsi"/>
          <w:sz w:val="22"/>
          <w:szCs w:val="22"/>
        </w:rPr>
        <w:t xml:space="preserve"> </w:t>
      </w:r>
      <w:r w:rsidRPr="00BC3262">
        <w:rPr>
          <w:rStyle w:val="hps"/>
          <w:rFonts w:asciiTheme="minorHAnsi" w:hAnsiTheme="minorHAnsi" w:cs="Arial"/>
          <w:sz w:val="22"/>
          <w:szCs w:val="22"/>
        </w:rPr>
        <w:t>do likvidácie</w:t>
      </w:r>
      <w:r w:rsidRPr="00BC3262">
        <w:rPr>
          <w:rStyle w:val="hps"/>
          <w:rFonts w:asciiTheme="minorHAnsi" w:hAnsiTheme="minorHAnsi"/>
          <w:sz w:val="22"/>
          <w:szCs w:val="22"/>
        </w:rPr>
        <w:t xml:space="preserve"> </w:t>
      </w:r>
      <w:r w:rsidRPr="00BC3262">
        <w:rPr>
          <w:rStyle w:val="hps"/>
          <w:rFonts w:asciiTheme="minorHAnsi" w:hAnsiTheme="minorHAnsi" w:cs="Arial"/>
          <w:sz w:val="22"/>
          <w:szCs w:val="22"/>
        </w:rPr>
        <w:t>alebo</w:t>
      </w:r>
      <w:r w:rsidRPr="00BC3262">
        <w:rPr>
          <w:rStyle w:val="hps"/>
          <w:rFonts w:asciiTheme="minorHAnsi" w:hAnsiTheme="minorHAnsi"/>
          <w:sz w:val="22"/>
          <w:szCs w:val="22"/>
        </w:rPr>
        <w:t xml:space="preserve"> </w:t>
      </w:r>
      <w:r w:rsidRPr="00BC3262">
        <w:rPr>
          <w:rStyle w:val="hps"/>
          <w:rFonts w:asciiTheme="minorHAnsi" w:hAnsiTheme="minorHAnsi" w:cs="Arial"/>
          <w:sz w:val="22"/>
          <w:szCs w:val="22"/>
        </w:rPr>
        <w:t>je podaný</w:t>
      </w:r>
      <w:r w:rsidRPr="00BC3262">
        <w:rPr>
          <w:rStyle w:val="hps"/>
          <w:rFonts w:asciiTheme="minorHAnsi" w:hAnsiTheme="minorHAnsi"/>
          <w:sz w:val="22"/>
          <w:szCs w:val="22"/>
        </w:rPr>
        <w:t xml:space="preserve"> </w:t>
      </w:r>
      <w:r w:rsidRPr="00BC3262">
        <w:rPr>
          <w:rStyle w:val="hps"/>
          <w:rFonts w:asciiTheme="minorHAnsi" w:hAnsiTheme="minorHAnsi" w:cs="Arial"/>
          <w:sz w:val="22"/>
          <w:szCs w:val="22"/>
        </w:rPr>
        <w:t>návrh</w:t>
      </w:r>
      <w:r w:rsidRPr="00BC3262">
        <w:rPr>
          <w:rStyle w:val="hps"/>
          <w:rFonts w:asciiTheme="minorHAnsi" w:hAnsiTheme="minorHAnsi"/>
          <w:sz w:val="22"/>
          <w:szCs w:val="22"/>
        </w:rPr>
        <w:t xml:space="preserve"> </w:t>
      </w:r>
      <w:r w:rsidRPr="00BC3262">
        <w:rPr>
          <w:rStyle w:val="hps"/>
          <w:rFonts w:asciiTheme="minorHAnsi" w:hAnsiTheme="minorHAnsi" w:cs="Arial"/>
          <w:sz w:val="22"/>
          <w:szCs w:val="22"/>
        </w:rPr>
        <w:t>na</w:t>
      </w:r>
      <w:r w:rsidRPr="00BC3262">
        <w:rPr>
          <w:rStyle w:val="hps"/>
          <w:rFonts w:asciiTheme="minorHAnsi" w:hAnsiTheme="minorHAnsi"/>
          <w:sz w:val="22"/>
          <w:szCs w:val="22"/>
        </w:rPr>
        <w:t xml:space="preserve"> </w:t>
      </w:r>
      <w:r w:rsidRPr="00BC3262">
        <w:rPr>
          <w:rStyle w:val="hps"/>
          <w:rFonts w:asciiTheme="minorHAnsi" w:hAnsiTheme="minorHAnsi" w:cs="Arial"/>
          <w:sz w:val="22"/>
          <w:szCs w:val="22"/>
        </w:rPr>
        <w:t>konkurz</w:t>
      </w:r>
      <w:r w:rsidRPr="00BC3262">
        <w:rPr>
          <w:rStyle w:val="hps"/>
          <w:rFonts w:asciiTheme="minorHAnsi" w:hAnsiTheme="minorHAnsi"/>
          <w:sz w:val="22"/>
          <w:szCs w:val="22"/>
        </w:rPr>
        <w:t xml:space="preserve"> </w:t>
      </w:r>
      <w:r w:rsidRPr="00BC3262">
        <w:rPr>
          <w:rStyle w:val="hps"/>
          <w:rFonts w:asciiTheme="minorHAnsi" w:hAnsiTheme="minorHAnsi" w:cs="Arial"/>
          <w:sz w:val="22"/>
          <w:szCs w:val="22"/>
        </w:rPr>
        <w:t>na</w:t>
      </w:r>
      <w:r w:rsidRPr="00BC3262">
        <w:rPr>
          <w:rStyle w:val="hps"/>
          <w:rFonts w:asciiTheme="minorHAnsi" w:hAnsiTheme="minorHAnsi"/>
          <w:sz w:val="22"/>
          <w:szCs w:val="22"/>
        </w:rPr>
        <w:t xml:space="preserve"> </w:t>
      </w:r>
      <w:r w:rsidRPr="00BC3262">
        <w:rPr>
          <w:rStyle w:val="hps"/>
          <w:rFonts w:asciiTheme="minorHAnsi" w:hAnsiTheme="minorHAnsi" w:cs="Arial"/>
          <w:sz w:val="22"/>
          <w:szCs w:val="22"/>
        </w:rPr>
        <w:t>jeho</w:t>
      </w:r>
      <w:r w:rsidRPr="00BC3262">
        <w:rPr>
          <w:rStyle w:val="hps"/>
          <w:rFonts w:asciiTheme="minorHAnsi" w:hAnsiTheme="minorHAnsi"/>
          <w:sz w:val="22"/>
          <w:szCs w:val="22"/>
        </w:rPr>
        <w:t xml:space="preserve"> </w:t>
      </w:r>
      <w:r w:rsidRPr="00BC3262">
        <w:rPr>
          <w:rStyle w:val="hps"/>
          <w:rFonts w:asciiTheme="minorHAnsi" w:hAnsiTheme="minorHAnsi" w:cs="Arial"/>
          <w:sz w:val="22"/>
          <w:szCs w:val="22"/>
        </w:rPr>
        <w:t>majetok</w:t>
      </w:r>
      <w:r w:rsidRPr="00BC3262">
        <w:rPr>
          <w:rStyle w:val="hps"/>
          <w:rFonts w:asciiTheme="minorHAnsi" w:hAnsiTheme="minorHAnsi"/>
          <w:sz w:val="22"/>
          <w:szCs w:val="22"/>
        </w:rPr>
        <w:t xml:space="preserve"> </w:t>
      </w:r>
      <w:r w:rsidRPr="00BC3262">
        <w:rPr>
          <w:rStyle w:val="hps"/>
          <w:rFonts w:asciiTheme="minorHAnsi" w:hAnsiTheme="minorHAnsi" w:cs="Arial"/>
          <w:sz w:val="22"/>
          <w:szCs w:val="22"/>
        </w:rPr>
        <w:t>alebo</w:t>
      </w:r>
      <w:r w:rsidRPr="00BC3262">
        <w:rPr>
          <w:rStyle w:val="hps"/>
          <w:rFonts w:asciiTheme="minorHAnsi" w:hAnsiTheme="minorHAnsi"/>
          <w:sz w:val="22"/>
          <w:szCs w:val="22"/>
        </w:rPr>
        <w:t xml:space="preserve"> </w:t>
      </w:r>
      <w:r w:rsidRPr="00BC3262">
        <w:rPr>
          <w:rStyle w:val="hps"/>
          <w:rFonts w:asciiTheme="minorHAnsi" w:hAnsiTheme="minorHAnsi" w:cs="Arial"/>
          <w:sz w:val="22"/>
          <w:szCs w:val="22"/>
        </w:rPr>
        <w:t>je vyhlásený konkurz</w:t>
      </w:r>
      <w:r w:rsidRPr="00BC3262">
        <w:rPr>
          <w:rStyle w:val="hps"/>
          <w:rFonts w:asciiTheme="minorHAnsi" w:hAnsiTheme="minorHAnsi"/>
          <w:sz w:val="22"/>
          <w:szCs w:val="22"/>
        </w:rPr>
        <w:t xml:space="preserve"> </w:t>
      </w:r>
      <w:r w:rsidRPr="00BC3262">
        <w:rPr>
          <w:rStyle w:val="hps"/>
          <w:rFonts w:asciiTheme="minorHAnsi" w:hAnsiTheme="minorHAnsi" w:cs="Arial"/>
          <w:sz w:val="22"/>
          <w:szCs w:val="22"/>
        </w:rPr>
        <w:t>na</w:t>
      </w:r>
      <w:r w:rsidRPr="00BC3262">
        <w:rPr>
          <w:rFonts w:asciiTheme="minorHAnsi" w:hAnsiTheme="minorHAnsi" w:cs="Arial"/>
          <w:sz w:val="22"/>
          <w:szCs w:val="22"/>
        </w:rPr>
        <w:t xml:space="preserve"> </w:t>
      </w:r>
      <w:r w:rsidRPr="00BC3262">
        <w:rPr>
          <w:rStyle w:val="hps"/>
          <w:rFonts w:asciiTheme="minorHAnsi" w:hAnsiTheme="minorHAnsi" w:cs="Arial"/>
          <w:sz w:val="22"/>
          <w:szCs w:val="22"/>
        </w:rPr>
        <w:t>jeho</w:t>
      </w:r>
      <w:r w:rsidRPr="00BC3262">
        <w:rPr>
          <w:rFonts w:asciiTheme="minorHAnsi" w:hAnsiTheme="minorHAnsi" w:cs="Arial"/>
          <w:sz w:val="22"/>
          <w:szCs w:val="22"/>
        </w:rPr>
        <w:t xml:space="preserve"> </w:t>
      </w:r>
      <w:r w:rsidRPr="00BC3262">
        <w:rPr>
          <w:rStyle w:val="hps"/>
          <w:rFonts w:asciiTheme="minorHAnsi" w:hAnsiTheme="minorHAnsi" w:cs="Arial"/>
          <w:sz w:val="22"/>
          <w:szCs w:val="22"/>
        </w:rPr>
        <w:t>majetok</w:t>
      </w:r>
      <w:r w:rsidRPr="00BC3262">
        <w:rPr>
          <w:rFonts w:asciiTheme="minorHAnsi" w:hAnsiTheme="minorHAnsi" w:cs="Arial"/>
          <w:sz w:val="22"/>
          <w:szCs w:val="22"/>
        </w:rPr>
        <w:t>.</w:t>
      </w:r>
    </w:p>
    <w:p w:rsidR="006375C7" w:rsidRPr="00BC3262" w:rsidRDefault="009C7BDE" w:rsidP="00813702">
      <w:pPr>
        <w:pStyle w:val="Standard"/>
        <w:numPr>
          <w:ilvl w:val="1"/>
          <w:numId w:val="66"/>
        </w:numPr>
        <w:overflowPunct w:val="0"/>
        <w:autoSpaceDE w:val="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BC3262">
        <w:rPr>
          <w:rStyle w:val="hps"/>
          <w:rFonts w:asciiTheme="minorHAnsi" w:hAnsiTheme="minorHAnsi" w:cs="Arial"/>
          <w:sz w:val="22"/>
          <w:szCs w:val="22"/>
        </w:rPr>
        <w:t>Poskytovateľ</w:t>
      </w:r>
      <w:r w:rsidR="00F41698" w:rsidRPr="00BC3262">
        <w:rPr>
          <w:rFonts w:asciiTheme="minorHAnsi" w:hAnsiTheme="minorHAnsi" w:cs="Arial"/>
          <w:sz w:val="22"/>
          <w:szCs w:val="22"/>
        </w:rPr>
        <w:t xml:space="preserve"> </w:t>
      </w:r>
      <w:r w:rsidR="00F41698" w:rsidRPr="00BC3262">
        <w:rPr>
          <w:rStyle w:val="hps"/>
          <w:rFonts w:asciiTheme="minorHAnsi" w:hAnsiTheme="minorHAnsi" w:cs="Arial"/>
          <w:sz w:val="22"/>
          <w:szCs w:val="22"/>
        </w:rPr>
        <w:t>má právo</w:t>
      </w:r>
      <w:r w:rsidR="00F41698" w:rsidRPr="00BC3262">
        <w:rPr>
          <w:rFonts w:asciiTheme="minorHAnsi" w:hAnsiTheme="minorHAnsi" w:cs="Arial"/>
          <w:sz w:val="22"/>
          <w:szCs w:val="22"/>
        </w:rPr>
        <w:t xml:space="preserve"> </w:t>
      </w:r>
      <w:r w:rsidR="00F41698" w:rsidRPr="00BC3262">
        <w:rPr>
          <w:rStyle w:val="hps"/>
          <w:rFonts w:asciiTheme="minorHAnsi" w:hAnsiTheme="minorHAnsi" w:cs="Arial"/>
          <w:sz w:val="22"/>
          <w:szCs w:val="22"/>
        </w:rPr>
        <w:t>odstúpiť</w:t>
      </w:r>
      <w:r w:rsidR="00F41698" w:rsidRPr="00BC3262">
        <w:rPr>
          <w:rFonts w:asciiTheme="minorHAnsi" w:hAnsiTheme="minorHAnsi" w:cs="Arial"/>
          <w:sz w:val="22"/>
          <w:szCs w:val="22"/>
        </w:rPr>
        <w:t xml:space="preserve"> </w:t>
      </w:r>
      <w:r w:rsidR="00F41698" w:rsidRPr="00BC3262">
        <w:rPr>
          <w:rStyle w:val="hps"/>
          <w:rFonts w:asciiTheme="minorHAnsi" w:hAnsiTheme="minorHAnsi" w:cs="Arial"/>
          <w:sz w:val="22"/>
          <w:szCs w:val="22"/>
        </w:rPr>
        <w:t xml:space="preserve">od </w:t>
      </w:r>
      <w:r w:rsidRPr="00BC3262">
        <w:rPr>
          <w:rStyle w:val="hps"/>
          <w:rFonts w:asciiTheme="minorHAnsi" w:hAnsiTheme="minorHAnsi" w:cs="Arial"/>
          <w:sz w:val="22"/>
          <w:szCs w:val="22"/>
        </w:rPr>
        <w:t>Dohody</w:t>
      </w:r>
      <w:r w:rsidR="00F41698" w:rsidRPr="00BC3262">
        <w:rPr>
          <w:rFonts w:asciiTheme="minorHAnsi" w:hAnsiTheme="minorHAnsi" w:cs="Arial"/>
          <w:sz w:val="22"/>
          <w:szCs w:val="22"/>
        </w:rPr>
        <w:t xml:space="preserve"> </w:t>
      </w:r>
      <w:r w:rsidR="00F41698" w:rsidRPr="00BC3262">
        <w:rPr>
          <w:rStyle w:val="hps"/>
          <w:rFonts w:asciiTheme="minorHAnsi" w:hAnsiTheme="minorHAnsi" w:cs="Arial"/>
          <w:sz w:val="22"/>
          <w:szCs w:val="22"/>
        </w:rPr>
        <w:t>písomným</w:t>
      </w:r>
      <w:r w:rsidR="00F41698" w:rsidRPr="00BC3262">
        <w:rPr>
          <w:rFonts w:asciiTheme="minorHAnsi" w:hAnsiTheme="minorHAnsi" w:cs="Arial"/>
          <w:sz w:val="22"/>
          <w:szCs w:val="22"/>
        </w:rPr>
        <w:t xml:space="preserve"> </w:t>
      </w:r>
      <w:r w:rsidR="00F41698" w:rsidRPr="00BC3262">
        <w:rPr>
          <w:rStyle w:val="hps"/>
          <w:rFonts w:asciiTheme="minorHAnsi" w:hAnsiTheme="minorHAnsi" w:cs="Arial"/>
          <w:sz w:val="22"/>
          <w:szCs w:val="22"/>
        </w:rPr>
        <w:t>oznámením doručeným</w:t>
      </w:r>
      <w:r w:rsidR="00F41698" w:rsidRPr="00BC3262">
        <w:rPr>
          <w:rFonts w:asciiTheme="minorHAnsi" w:hAnsiTheme="minorHAnsi" w:cs="Arial"/>
          <w:sz w:val="22"/>
          <w:szCs w:val="22"/>
        </w:rPr>
        <w:t xml:space="preserve"> </w:t>
      </w:r>
      <w:r w:rsidR="00F41698" w:rsidRPr="00BC3262">
        <w:rPr>
          <w:rStyle w:val="hps"/>
          <w:rFonts w:asciiTheme="minorHAnsi" w:hAnsiTheme="minorHAnsi" w:cs="Arial"/>
          <w:sz w:val="22"/>
          <w:szCs w:val="22"/>
        </w:rPr>
        <w:t>Objednávateľovi</w:t>
      </w:r>
      <w:r w:rsidR="00F41698" w:rsidRPr="00BC3262">
        <w:rPr>
          <w:rFonts w:asciiTheme="minorHAnsi" w:hAnsiTheme="minorHAnsi" w:cs="Arial"/>
          <w:sz w:val="22"/>
          <w:szCs w:val="22"/>
        </w:rPr>
        <w:t xml:space="preserve">, </w:t>
      </w:r>
      <w:r w:rsidR="00F41698" w:rsidRPr="00BC3262">
        <w:rPr>
          <w:rStyle w:val="hps"/>
          <w:rFonts w:asciiTheme="minorHAnsi" w:hAnsiTheme="minorHAnsi" w:cs="Arial"/>
          <w:sz w:val="22"/>
          <w:szCs w:val="22"/>
        </w:rPr>
        <w:t>ak</w:t>
      </w:r>
      <w:r w:rsidR="00F41698" w:rsidRPr="00BC3262">
        <w:rPr>
          <w:rFonts w:asciiTheme="minorHAnsi" w:hAnsiTheme="minorHAnsi" w:cs="Arial"/>
          <w:sz w:val="22"/>
          <w:szCs w:val="22"/>
        </w:rPr>
        <w:t xml:space="preserve"> </w:t>
      </w:r>
      <w:r w:rsidR="00F41698" w:rsidRPr="00BC3262">
        <w:rPr>
          <w:rStyle w:val="hps"/>
          <w:rFonts w:asciiTheme="minorHAnsi" w:hAnsiTheme="minorHAnsi" w:cs="Arial"/>
          <w:sz w:val="22"/>
          <w:szCs w:val="22"/>
        </w:rPr>
        <w:t>Objednávateľ:</w:t>
      </w:r>
    </w:p>
    <w:p w:rsidR="006375C7" w:rsidRPr="00BC3262" w:rsidRDefault="00F41698">
      <w:pPr>
        <w:pStyle w:val="Standard"/>
        <w:numPr>
          <w:ilvl w:val="0"/>
          <w:numId w:val="56"/>
        </w:numPr>
        <w:overflowPunct w:val="0"/>
        <w:autoSpaceDE w:val="0"/>
        <w:ind w:left="993" w:hanging="426"/>
        <w:jc w:val="both"/>
        <w:rPr>
          <w:rFonts w:asciiTheme="minorHAnsi" w:hAnsiTheme="minorHAnsi"/>
          <w:sz w:val="22"/>
          <w:szCs w:val="22"/>
        </w:rPr>
      </w:pPr>
      <w:r w:rsidRPr="00BC3262">
        <w:rPr>
          <w:rStyle w:val="hps"/>
          <w:rFonts w:asciiTheme="minorHAnsi" w:hAnsiTheme="minorHAnsi" w:cs="Arial"/>
          <w:sz w:val="22"/>
          <w:szCs w:val="22"/>
        </w:rPr>
        <w:t>je</w:t>
      </w:r>
      <w:r w:rsidRPr="00BC3262">
        <w:rPr>
          <w:rFonts w:asciiTheme="minorHAnsi" w:hAnsiTheme="minorHAnsi" w:cs="Arial"/>
          <w:sz w:val="22"/>
          <w:szCs w:val="22"/>
        </w:rPr>
        <w:t xml:space="preserve"> </w:t>
      </w:r>
      <w:r w:rsidRPr="00BC3262">
        <w:rPr>
          <w:rStyle w:val="hps"/>
          <w:rFonts w:asciiTheme="minorHAnsi" w:hAnsiTheme="minorHAnsi" w:cs="Arial"/>
          <w:sz w:val="22"/>
          <w:szCs w:val="22"/>
        </w:rPr>
        <w:t>o</w:t>
      </w:r>
      <w:r w:rsidRPr="00BC3262">
        <w:rPr>
          <w:rFonts w:asciiTheme="minorHAnsi" w:hAnsiTheme="minorHAnsi" w:cs="Arial"/>
          <w:sz w:val="22"/>
          <w:szCs w:val="22"/>
        </w:rPr>
        <w:t xml:space="preserve"> </w:t>
      </w:r>
      <w:r w:rsidRPr="00BC3262">
        <w:rPr>
          <w:rStyle w:val="hps"/>
          <w:rFonts w:asciiTheme="minorHAnsi" w:hAnsiTheme="minorHAnsi" w:cs="Arial"/>
          <w:sz w:val="22"/>
          <w:szCs w:val="22"/>
        </w:rPr>
        <w:t>viac</w:t>
      </w:r>
      <w:r w:rsidRPr="00BC3262">
        <w:rPr>
          <w:rFonts w:asciiTheme="minorHAnsi" w:hAnsiTheme="minorHAnsi" w:cs="Arial"/>
          <w:sz w:val="22"/>
          <w:szCs w:val="22"/>
        </w:rPr>
        <w:t xml:space="preserve"> </w:t>
      </w:r>
      <w:r w:rsidRPr="00BC3262">
        <w:rPr>
          <w:rStyle w:val="hps"/>
          <w:rFonts w:asciiTheme="minorHAnsi" w:hAnsiTheme="minorHAnsi" w:cs="Arial"/>
          <w:sz w:val="22"/>
          <w:szCs w:val="22"/>
        </w:rPr>
        <w:t>ako 20</w:t>
      </w:r>
      <w:r w:rsidRPr="00BC3262">
        <w:rPr>
          <w:rFonts w:asciiTheme="minorHAnsi" w:hAnsiTheme="minorHAnsi" w:cs="Arial"/>
          <w:sz w:val="22"/>
          <w:szCs w:val="22"/>
        </w:rPr>
        <w:t xml:space="preserve"> </w:t>
      </w:r>
      <w:r w:rsidRPr="00BC3262">
        <w:rPr>
          <w:rStyle w:val="hps"/>
          <w:rFonts w:asciiTheme="minorHAnsi" w:hAnsiTheme="minorHAnsi" w:cs="Arial"/>
          <w:sz w:val="22"/>
          <w:szCs w:val="22"/>
        </w:rPr>
        <w:t>dní v</w:t>
      </w:r>
      <w:r w:rsidRPr="00BC3262">
        <w:rPr>
          <w:rFonts w:asciiTheme="minorHAnsi" w:hAnsiTheme="minorHAnsi" w:cs="Arial"/>
          <w:sz w:val="22"/>
          <w:szCs w:val="22"/>
        </w:rPr>
        <w:t xml:space="preserve"> </w:t>
      </w:r>
      <w:r w:rsidRPr="00BC3262">
        <w:rPr>
          <w:rStyle w:val="hps"/>
          <w:rFonts w:asciiTheme="minorHAnsi" w:hAnsiTheme="minorHAnsi" w:cs="Arial"/>
          <w:sz w:val="22"/>
          <w:szCs w:val="22"/>
        </w:rPr>
        <w:t>omeškaní</w:t>
      </w:r>
      <w:r w:rsidRPr="00BC3262">
        <w:rPr>
          <w:rFonts w:asciiTheme="minorHAnsi" w:hAnsiTheme="minorHAnsi" w:cs="Arial"/>
          <w:sz w:val="22"/>
          <w:szCs w:val="22"/>
        </w:rPr>
        <w:t xml:space="preserve"> </w:t>
      </w:r>
      <w:r w:rsidRPr="00BC3262">
        <w:rPr>
          <w:rStyle w:val="hps"/>
          <w:rFonts w:asciiTheme="minorHAnsi" w:hAnsiTheme="minorHAnsi" w:cs="Arial"/>
          <w:sz w:val="22"/>
          <w:szCs w:val="22"/>
        </w:rPr>
        <w:t>s</w:t>
      </w:r>
      <w:r w:rsidRPr="00BC3262">
        <w:rPr>
          <w:rFonts w:asciiTheme="minorHAnsi" w:hAnsiTheme="minorHAnsi" w:cs="Arial"/>
          <w:sz w:val="22"/>
          <w:szCs w:val="22"/>
        </w:rPr>
        <w:t xml:space="preserve"> </w:t>
      </w:r>
      <w:r w:rsidRPr="00BC3262">
        <w:rPr>
          <w:rStyle w:val="hps"/>
          <w:rFonts w:asciiTheme="minorHAnsi" w:hAnsiTheme="minorHAnsi" w:cs="Arial"/>
          <w:sz w:val="22"/>
          <w:szCs w:val="22"/>
        </w:rPr>
        <w:t>úhradou</w:t>
      </w:r>
      <w:r w:rsidRPr="00BC3262">
        <w:rPr>
          <w:rFonts w:asciiTheme="minorHAnsi" w:hAnsiTheme="minorHAnsi" w:cs="Arial"/>
          <w:sz w:val="22"/>
          <w:szCs w:val="22"/>
        </w:rPr>
        <w:t xml:space="preserve"> </w:t>
      </w:r>
      <w:r w:rsidRPr="00BC3262">
        <w:rPr>
          <w:rStyle w:val="hps"/>
          <w:rFonts w:asciiTheme="minorHAnsi" w:hAnsiTheme="minorHAnsi" w:cs="Arial"/>
          <w:sz w:val="22"/>
          <w:szCs w:val="22"/>
        </w:rPr>
        <w:t>ceny</w:t>
      </w:r>
      <w:r w:rsidRPr="00BC3262">
        <w:rPr>
          <w:rFonts w:asciiTheme="minorHAnsi" w:hAnsiTheme="minorHAnsi" w:cs="Arial"/>
          <w:sz w:val="22"/>
          <w:szCs w:val="22"/>
        </w:rPr>
        <w:t xml:space="preserve"> </w:t>
      </w:r>
      <w:r w:rsidRPr="00BC3262">
        <w:rPr>
          <w:rStyle w:val="hps"/>
          <w:rFonts w:asciiTheme="minorHAnsi" w:hAnsiTheme="minorHAnsi" w:cs="Arial"/>
          <w:sz w:val="22"/>
          <w:szCs w:val="22"/>
        </w:rPr>
        <w:t>vyúčtovanej</w:t>
      </w:r>
      <w:r w:rsidRPr="00BC3262">
        <w:rPr>
          <w:rFonts w:asciiTheme="minorHAnsi" w:hAnsiTheme="minorHAnsi" w:cs="Arial"/>
          <w:sz w:val="22"/>
          <w:szCs w:val="22"/>
        </w:rPr>
        <w:t xml:space="preserve"> </w:t>
      </w:r>
      <w:r w:rsidR="009C7BDE" w:rsidRPr="00BC3262">
        <w:rPr>
          <w:rStyle w:val="hps"/>
          <w:rFonts w:asciiTheme="minorHAnsi" w:hAnsiTheme="minorHAnsi" w:cs="Arial"/>
          <w:sz w:val="22"/>
          <w:szCs w:val="22"/>
        </w:rPr>
        <w:t>Poskytovateľom</w:t>
      </w:r>
      <w:r w:rsidRPr="00BC3262">
        <w:rPr>
          <w:rFonts w:asciiTheme="minorHAnsi" w:hAnsiTheme="minorHAnsi" w:cs="Arial"/>
          <w:sz w:val="22"/>
          <w:szCs w:val="22"/>
        </w:rPr>
        <w:t xml:space="preserve"> </w:t>
      </w:r>
      <w:r w:rsidRPr="00BC3262">
        <w:rPr>
          <w:rStyle w:val="hps"/>
          <w:rFonts w:asciiTheme="minorHAnsi" w:hAnsiTheme="minorHAnsi" w:cs="Arial"/>
          <w:sz w:val="22"/>
          <w:szCs w:val="22"/>
        </w:rPr>
        <w:t>podľa článku</w:t>
      </w:r>
      <w:r w:rsidRPr="00BC3262">
        <w:rPr>
          <w:rFonts w:asciiTheme="minorHAnsi" w:hAnsiTheme="minorHAnsi" w:cs="Arial"/>
          <w:sz w:val="22"/>
          <w:szCs w:val="22"/>
        </w:rPr>
        <w:t xml:space="preserve"> </w:t>
      </w:r>
      <w:r w:rsidRPr="00BC3262">
        <w:rPr>
          <w:rStyle w:val="hps"/>
          <w:rFonts w:asciiTheme="minorHAnsi" w:hAnsiTheme="minorHAnsi" w:cs="Arial"/>
          <w:sz w:val="22"/>
          <w:szCs w:val="22"/>
        </w:rPr>
        <w:t>4</w:t>
      </w:r>
      <w:r w:rsidR="001B5F92" w:rsidRPr="00BC3262">
        <w:rPr>
          <w:rStyle w:val="hps"/>
          <w:rFonts w:asciiTheme="minorHAnsi" w:hAnsiTheme="minorHAnsi" w:cs="Arial"/>
          <w:sz w:val="22"/>
          <w:szCs w:val="22"/>
        </w:rPr>
        <w:t> </w:t>
      </w:r>
      <w:r w:rsidRPr="00BC3262">
        <w:rPr>
          <w:rStyle w:val="hps"/>
          <w:rFonts w:asciiTheme="minorHAnsi" w:hAnsiTheme="minorHAnsi" w:cs="Arial"/>
          <w:sz w:val="22"/>
          <w:szCs w:val="22"/>
        </w:rPr>
        <w:t>tejto</w:t>
      </w:r>
      <w:r w:rsidRPr="00BC3262">
        <w:rPr>
          <w:rFonts w:asciiTheme="minorHAnsi" w:hAnsiTheme="minorHAnsi" w:cs="Arial"/>
          <w:sz w:val="22"/>
          <w:szCs w:val="22"/>
        </w:rPr>
        <w:t xml:space="preserve"> </w:t>
      </w:r>
      <w:r w:rsidR="008F21B2">
        <w:rPr>
          <w:rStyle w:val="hps"/>
          <w:rFonts w:asciiTheme="minorHAnsi" w:hAnsiTheme="minorHAnsi" w:cs="Arial"/>
          <w:sz w:val="22"/>
          <w:szCs w:val="22"/>
        </w:rPr>
        <w:t>Dohody</w:t>
      </w:r>
      <w:r w:rsidRPr="00BC3262">
        <w:rPr>
          <w:rFonts w:asciiTheme="minorHAnsi" w:hAnsiTheme="minorHAnsi" w:cs="Arial"/>
          <w:sz w:val="22"/>
          <w:szCs w:val="22"/>
        </w:rPr>
        <w:t xml:space="preserve">. To neplatí, ak k omeškaniu došlo z dôvodov na strane </w:t>
      </w:r>
      <w:r w:rsidR="009C7BDE" w:rsidRPr="00BC3262">
        <w:rPr>
          <w:rFonts w:asciiTheme="minorHAnsi" w:hAnsiTheme="minorHAnsi" w:cs="Arial"/>
          <w:sz w:val="22"/>
          <w:szCs w:val="22"/>
        </w:rPr>
        <w:t>Poskytovateľa</w:t>
      </w:r>
      <w:r w:rsidRPr="00BC3262">
        <w:rPr>
          <w:rFonts w:asciiTheme="minorHAnsi" w:hAnsiTheme="minorHAnsi" w:cs="Arial"/>
          <w:sz w:val="22"/>
          <w:szCs w:val="22"/>
        </w:rPr>
        <w:t>.</w:t>
      </w:r>
    </w:p>
    <w:p w:rsidR="006375C7" w:rsidRPr="001C778C" w:rsidRDefault="00F41698">
      <w:pPr>
        <w:pStyle w:val="Standard"/>
        <w:numPr>
          <w:ilvl w:val="0"/>
          <w:numId w:val="56"/>
        </w:numPr>
        <w:overflowPunct w:val="0"/>
        <w:autoSpaceDE w:val="0"/>
        <w:ind w:left="993" w:hanging="426"/>
        <w:jc w:val="both"/>
        <w:rPr>
          <w:rFonts w:asciiTheme="minorHAnsi" w:hAnsiTheme="minorHAnsi"/>
          <w:sz w:val="22"/>
          <w:szCs w:val="22"/>
        </w:rPr>
      </w:pPr>
      <w:r w:rsidRPr="00BC3262">
        <w:rPr>
          <w:rStyle w:val="hps"/>
          <w:rFonts w:asciiTheme="minorHAnsi" w:hAnsiTheme="minorHAnsi" w:cs="Arial"/>
          <w:sz w:val="22"/>
          <w:szCs w:val="22"/>
        </w:rPr>
        <w:t>vstúpi</w:t>
      </w:r>
      <w:r w:rsidRPr="00BC3262">
        <w:rPr>
          <w:rFonts w:asciiTheme="minorHAnsi" w:hAnsiTheme="minorHAnsi" w:cs="Arial"/>
          <w:sz w:val="22"/>
          <w:szCs w:val="22"/>
        </w:rPr>
        <w:t xml:space="preserve"> </w:t>
      </w:r>
      <w:r w:rsidRPr="00BC3262">
        <w:rPr>
          <w:rStyle w:val="hps"/>
          <w:rFonts w:asciiTheme="minorHAnsi" w:hAnsiTheme="minorHAnsi" w:cs="Arial"/>
          <w:sz w:val="22"/>
          <w:szCs w:val="22"/>
        </w:rPr>
        <w:t>do likvidácie</w:t>
      </w:r>
      <w:r w:rsidRPr="00BC3262">
        <w:rPr>
          <w:rFonts w:asciiTheme="minorHAnsi" w:hAnsiTheme="minorHAnsi" w:cs="Arial"/>
          <w:sz w:val="22"/>
          <w:szCs w:val="22"/>
        </w:rPr>
        <w:t xml:space="preserve"> </w:t>
      </w:r>
      <w:r w:rsidRPr="00BC3262">
        <w:rPr>
          <w:rStyle w:val="hps"/>
          <w:rFonts w:asciiTheme="minorHAnsi" w:hAnsiTheme="minorHAnsi" w:cs="Arial"/>
          <w:sz w:val="22"/>
          <w:szCs w:val="22"/>
        </w:rPr>
        <w:t>alebo</w:t>
      </w:r>
      <w:r w:rsidRPr="00BC3262">
        <w:rPr>
          <w:rFonts w:asciiTheme="minorHAnsi" w:hAnsiTheme="minorHAnsi" w:cs="Arial"/>
          <w:sz w:val="22"/>
          <w:szCs w:val="22"/>
        </w:rPr>
        <w:t xml:space="preserve"> </w:t>
      </w:r>
      <w:r w:rsidRPr="00BC3262">
        <w:rPr>
          <w:rStyle w:val="hps"/>
          <w:rFonts w:asciiTheme="minorHAnsi" w:hAnsiTheme="minorHAnsi" w:cs="Arial"/>
          <w:sz w:val="22"/>
          <w:szCs w:val="22"/>
        </w:rPr>
        <w:t>je podaný</w:t>
      </w:r>
      <w:r w:rsidRPr="00BC3262">
        <w:rPr>
          <w:rFonts w:asciiTheme="minorHAnsi" w:hAnsiTheme="minorHAnsi" w:cs="Arial"/>
          <w:sz w:val="22"/>
          <w:szCs w:val="22"/>
        </w:rPr>
        <w:t xml:space="preserve"> </w:t>
      </w:r>
      <w:r w:rsidRPr="00BC3262">
        <w:rPr>
          <w:rStyle w:val="hps"/>
          <w:rFonts w:asciiTheme="minorHAnsi" w:hAnsiTheme="minorHAnsi" w:cs="Arial"/>
          <w:sz w:val="22"/>
          <w:szCs w:val="22"/>
        </w:rPr>
        <w:t>návrh</w:t>
      </w:r>
      <w:r w:rsidRPr="00BC3262">
        <w:rPr>
          <w:rFonts w:asciiTheme="minorHAnsi" w:hAnsiTheme="minorHAnsi" w:cs="Arial"/>
          <w:sz w:val="22"/>
          <w:szCs w:val="22"/>
        </w:rPr>
        <w:t xml:space="preserve"> </w:t>
      </w:r>
      <w:r w:rsidRPr="00BC3262">
        <w:rPr>
          <w:rStyle w:val="hps"/>
          <w:rFonts w:asciiTheme="minorHAnsi" w:hAnsiTheme="minorHAnsi" w:cs="Arial"/>
          <w:sz w:val="22"/>
          <w:szCs w:val="22"/>
        </w:rPr>
        <w:t>na</w:t>
      </w:r>
      <w:r w:rsidRPr="00BC3262">
        <w:rPr>
          <w:rFonts w:asciiTheme="minorHAnsi" w:hAnsiTheme="minorHAnsi" w:cs="Arial"/>
          <w:sz w:val="22"/>
          <w:szCs w:val="22"/>
        </w:rPr>
        <w:t xml:space="preserve"> </w:t>
      </w:r>
      <w:r w:rsidRPr="00BC3262">
        <w:rPr>
          <w:rStyle w:val="hps"/>
          <w:rFonts w:asciiTheme="minorHAnsi" w:hAnsiTheme="minorHAnsi" w:cs="Arial"/>
          <w:sz w:val="22"/>
          <w:szCs w:val="22"/>
        </w:rPr>
        <w:t>vyhlásenie</w:t>
      </w:r>
      <w:r w:rsidRPr="00BC3262">
        <w:rPr>
          <w:rFonts w:asciiTheme="minorHAnsi" w:hAnsiTheme="minorHAnsi" w:cs="Arial"/>
          <w:sz w:val="22"/>
          <w:szCs w:val="22"/>
        </w:rPr>
        <w:t xml:space="preserve"> </w:t>
      </w:r>
      <w:r w:rsidRPr="00BC3262">
        <w:rPr>
          <w:rStyle w:val="hps"/>
          <w:rFonts w:asciiTheme="minorHAnsi" w:hAnsiTheme="minorHAnsi" w:cs="Arial"/>
          <w:sz w:val="22"/>
          <w:szCs w:val="22"/>
        </w:rPr>
        <w:t>konkurzu na jeho</w:t>
      </w:r>
      <w:r w:rsidRPr="00BC3262">
        <w:rPr>
          <w:rFonts w:asciiTheme="minorHAnsi" w:hAnsiTheme="minorHAnsi" w:cs="Arial"/>
          <w:sz w:val="22"/>
          <w:szCs w:val="22"/>
        </w:rPr>
        <w:t xml:space="preserve"> </w:t>
      </w:r>
      <w:r w:rsidRPr="00BC3262">
        <w:rPr>
          <w:rStyle w:val="hps"/>
          <w:rFonts w:asciiTheme="minorHAnsi" w:hAnsiTheme="minorHAnsi" w:cs="Arial"/>
          <w:sz w:val="22"/>
          <w:szCs w:val="22"/>
        </w:rPr>
        <w:t>majetok</w:t>
      </w:r>
      <w:r w:rsidRPr="00BC3262">
        <w:rPr>
          <w:rFonts w:asciiTheme="minorHAnsi" w:hAnsiTheme="minorHAnsi" w:cs="Arial"/>
          <w:sz w:val="22"/>
          <w:szCs w:val="22"/>
        </w:rPr>
        <w:t xml:space="preserve"> </w:t>
      </w:r>
      <w:r w:rsidRPr="00BC3262">
        <w:rPr>
          <w:rStyle w:val="hps"/>
          <w:rFonts w:asciiTheme="minorHAnsi" w:hAnsiTheme="minorHAnsi" w:cs="Arial"/>
          <w:sz w:val="22"/>
          <w:szCs w:val="22"/>
        </w:rPr>
        <w:t>alebo</w:t>
      </w:r>
      <w:r w:rsidRPr="00BC3262">
        <w:rPr>
          <w:rFonts w:asciiTheme="minorHAnsi" w:hAnsiTheme="minorHAnsi" w:cs="Arial"/>
          <w:sz w:val="22"/>
          <w:szCs w:val="22"/>
        </w:rPr>
        <w:t xml:space="preserve"> </w:t>
      </w:r>
      <w:r w:rsidRPr="00BC3262">
        <w:rPr>
          <w:rStyle w:val="hps"/>
          <w:rFonts w:asciiTheme="minorHAnsi" w:hAnsiTheme="minorHAnsi" w:cs="Arial"/>
          <w:sz w:val="22"/>
          <w:szCs w:val="22"/>
        </w:rPr>
        <w:t xml:space="preserve">je vyhlásený </w:t>
      </w:r>
      <w:r w:rsidRPr="001C778C">
        <w:rPr>
          <w:rStyle w:val="hps"/>
          <w:rFonts w:asciiTheme="minorHAnsi" w:hAnsiTheme="minorHAnsi" w:cs="Arial"/>
          <w:sz w:val="22"/>
          <w:szCs w:val="22"/>
        </w:rPr>
        <w:t>konkurz</w:t>
      </w:r>
      <w:r w:rsidRPr="001C778C">
        <w:rPr>
          <w:rFonts w:asciiTheme="minorHAnsi" w:hAnsiTheme="minorHAnsi" w:cs="Arial"/>
          <w:sz w:val="22"/>
          <w:szCs w:val="22"/>
        </w:rPr>
        <w:t xml:space="preserve"> </w:t>
      </w:r>
      <w:r w:rsidRPr="001C778C">
        <w:rPr>
          <w:rStyle w:val="hps"/>
          <w:rFonts w:asciiTheme="minorHAnsi" w:hAnsiTheme="minorHAnsi" w:cs="Arial"/>
          <w:sz w:val="22"/>
          <w:szCs w:val="22"/>
        </w:rPr>
        <w:t>na</w:t>
      </w:r>
      <w:r w:rsidRPr="001C778C">
        <w:rPr>
          <w:rFonts w:asciiTheme="minorHAnsi" w:hAnsiTheme="minorHAnsi" w:cs="Arial"/>
          <w:sz w:val="22"/>
          <w:szCs w:val="22"/>
        </w:rPr>
        <w:t xml:space="preserve"> </w:t>
      </w:r>
      <w:r w:rsidRPr="001C778C">
        <w:rPr>
          <w:rStyle w:val="hps"/>
          <w:rFonts w:asciiTheme="minorHAnsi" w:hAnsiTheme="minorHAnsi" w:cs="Arial"/>
          <w:sz w:val="22"/>
          <w:szCs w:val="22"/>
        </w:rPr>
        <w:t>jeho</w:t>
      </w:r>
      <w:r w:rsidRPr="001C778C">
        <w:rPr>
          <w:rFonts w:asciiTheme="minorHAnsi" w:hAnsiTheme="minorHAnsi" w:cs="Arial"/>
          <w:sz w:val="22"/>
          <w:szCs w:val="22"/>
        </w:rPr>
        <w:t xml:space="preserve"> </w:t>
      </w:r>
      <w:r w:rsidRPr="001C778C">
        <w:rPr>
          <w:rStyle w:val="hps"/>
          <w:rFonts w:asciiTheme="minorHAnsi" w:hAnsiTheme="minorHAnsi" w:cs="Arial"/>
          <w:sz w:val="22"/>
          <w:szCs w:val="22"/>
        </w:rPr>
        <w:t>majetok</w:t>
      </w:r>
      <w:r w:rsidRPr="001C778C">
        <w:rPr>
          <w:rFonts w:asciiTheme="minorHAnsi" w:hAnsiTheme="minorHAnsi" w:cs="Arial"/>
          <w:sz w:val="22"/>
          <w:szCs w:val="22"/>
        </w:rPr>
        <w:t>.</w:t>
      </w:r>
    </w:p>
    <w:p w:rsidR="006666D6" w:rsidRPr="007B5035" w:rsidRDefault="00CD7EF1" w:rsidP="00813702">
      <w:pPr>
        <w:pStyle w:val="Standard"/>
        <w:numPr>
          <w:ilvl w:val="1"/>
          <w:numId w:val="66"/>
        </w:numPr>
        <w:overflowPunct w:val="0"/>
        <w:autoSpaceDE w:val="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1C778C">
        <w:rPr>
          <w:rFonts w:asciiTheme="minorHAnsi" w:hAnsiTheme="minorHAnsi" w:cs="Arial"/>
          <w:sz w:val="22"/>
          <w:szCs w:val="22"/>
        </w:rPr>
        <w:t>V prípade odstúpenia od Dohody Poskytovateľ odovzdá Objednávateľovi tú časť plnenia predmetu Dohody, ktorá bola realizovaná v súlade s</w:t>
      </w:r>
      <w:r w:rsidR="006666D6" w:rsidRPr="001C778C">
        <w:rPr>
          <w:rFonts w:asciiTheme="minorHAnsi" w:hAnsiTheme="minorHAnsi" w:cs="Arial"/>
          <w:sz w:val="22"/>
          <w:szCs w:val="22"/>
        </w:rPr>
        <w:t> </w:t>
      </w:r>
      <w:r w:rsidRPr="001C778C">
        <w:rPr>
          <w:rFonts w:asciiTheme="minorHAnsi" w:hAnsiTheme="minorHAnsi" w:cs="Arial"/>
          <w:sz w:val="22"/>
          <w:szCs w:val="22"/>
        </w:rPr>
        <w:t>Dohodou</w:t>
      </w:r>
      <w:r w:rsidR="006666D6" w:rsidRPr="001C778C">
        <w:rPr>
          <w:rFonts w:asciiTheme="minorHAnsi" w:hAnsiTheme="minorHAnsi" w:cs="Arial"/>
          <w:sz w:val="22"/>
          <w:szCs w:val="22"/>
        </w:rPr>
        <w:t xml:space="preserve"> a </w:t>
      </w:r>
      <w:r w:rsidRPr="001C778C">
        <w:rPr>
          <w:rFonts w:asciiTheme="minorHAnsi" w:hAnsiTheme="minorHAnsi" w:cs="Arial"/>
          <w:sz w:val="22"/>
          <w:szCs w:val="22"/>
        </w:rPr>
        <w:t>čiastkovými objednávkami</w:t>
      </w:r>
      <w:r w:rsidR="006666D6" w:rsidRPr="001C778C">
        <w:rPr>
          <w:rFonts w:asciiTheme="minorHAnsi" w:hAnsiTheme="minorHAnsi" w:cs="Arial"/>
          <w:sz w:val="22"/>
          <w:szCs w:val="22"/>
        </w:rPr>
        <w:t>.</w:t>
      </w:r>
      <w:r w:rsidRPr="001C778C">
        <w:rPr>
          <w:rFonts w:asciiTheme="minorHAnsi" w:hAnsiTheme="minorHAnsi" w:cs="Arial"/>
          <w:sz w:val="22"/>
          <w:szCs w:val="22"/>
        </w:rPr>
        <w:t xml:space="preserve"> </w:t>
      </w:r>
      <w:r w:rsidR="006666D6" w:rsidRPr="001C778C">
        <w:rPr>
          <w:rFonts w:asciiTheme="minorHAnsi" w:hAnsiTheme="minorHAnsi" w:cs="Arial"/>
          <w:sz w:val="22"/>
          <w:szCs w:val="22"/>
        </w:rPr>
        <w:t>Poskytovateľ má právo na úhradu faktúry za túto ním splnenú a Objednávateľom prevzatú časť plnenia predmetu Dohody.</w:t>
      </w:r>
      <w:r w:rsidR="006666D6" w:rsidRPr="001C778C">
        <w:rPr>
          <w:rFonts w:asciiTheme="minorHAnsi" w:hAnsiTheme="minorHAnsi" w:cs="Calibri"/>
          <w:sz w:val="22"/>
          <w:szCs w:val="22"/>
        </w:rPr>
        <w:t xml:space="preserve"> </w:t>
      </w:r>
    </w:p>
    <w:p w:rsidR="003D15B3" w:rsidRPr="001C778C" w:rsidRDefault="003D15B3" w:rsidP="00813702">
      <w:pPr>
        <w:pStyle w:val="Standard"/>
        <w:numPr>
          <w:ilvl w:val="0"/>
          <w:numId w:val="66"/>
        </w:numPr>
        <w:overflowPunct w:val="0"/>
        <w:autoSpaceDE w:val="0"/>
        <w:jc w:val="center"/>
        <w:rPr>
          <w:rFonts w:asciiTheme="minorHAnsi" w:hAnsiTheme="minorHAnsi"/>
          <w:b/>
          <w:i/>
          <w:sz w:val="22"/>
          <w:szCs w:val="22"/>
        </w:rPr>
      </w:pPr>
      <w:r w:rsidRPr="001C778C">
        <w:rPr>
          <w:rFonts w:asciiTheme="minorHAnsi" w:hAnsiTheme="minorHAnsi" w:cs="Calibri"/>
          <w:b/>
          <w:i/>
          <w:sz w:val="22"/>
          <w:szCs w:val="22"/>
        </w:rPr>
        <w:lastRenderedPageBreak/>
        <w:t>Konflikt záujmov</w:t>
      </w:r>
    </w:p>
    <w:p w:rsidR="003D15B3" w:rsidRPr="001C778C" w:rsidRDefault="003D15B3" w:rsidP="003D15B3">
      <w:pPr>
        <w:pStyle w:val="Standard"/>
        <w:overflowPunct w:val="0"/>
        <w:autoSpaceDE w:val="0"/>
        <w:ind w:left="360"/>
        <w:rPr>
          <w:rFonts w:asciiTheme="minorHAnsi" w:hAnsiTheme="minorHAnsi"/>
          <w:sz w:val="22"/>
          <w:szCs w:val="22"/>
        </w:rPr>
      </w:pPr>
    </w:p>
    <w:p w:rsidR="003D15B3" w:rsidRPr="00BC3262" w:rsidRDefault="003D15B3" w:rsidP="00813702">
      <w:pPr>
        <w:pStyle w:val="Standard"/>
        <w:numPr>
          <w:ilvl w:val="1"/>
          <w:numId w:val="66"/>
        </w:numPr>
        <w:overflowPunct w:val="0"/>
        <w:autoSpaceDE w:val="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1C778C">
        <w:rPr>
          <w:rFonts w:asciiTheme="minorHAnsi" w:hAnsiTheme="minorHAnsi"/>
          <w:sz w:val="22"/>
          <w:szCs w:val="22"/>
        </w:rPr>
        <w:t>Poskytovateľ vyhlasuje, že v súčasnosti mu nie je známy žiaden</w:t>
      </w:r>
      <w:r w:rsidRPr="00BC3262">
        <w:rPr>
          <w:rFonts w:asciiTheme="minorHAnsi" w:hAnsiTheme="minorHAnsi"/>
          <w:sz w:val="22"/>
          <w:szCs w:val="22"/>
        </w:rPr>
        <w:t xml:space="preserve"> skutočný alebo hroziaci konflikt záujmov. </w:t>
      </w:r>
    </w:p>
    <w:p w:rsidR="003D15B3" w:rsidRPr="00BC3262" w:rsidRDefault="003D15B3" w:rsidP="00813702">
      <w:pPr>
        <w:pStyle w:val="Standard"/>
        <w:numPr>
          <w:ilvl w:val="1"/>
          <w:numId w:val="66"/>
        </w:numPr>
        <w:overflowPunct w:val="0"/>
        <w:autoSpaceDE w:val="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BC3262">
        <w:rPr>
          <w:rFonts w:asciiTheme="minorHAnsi" w:hAnsiTheme="minorHAnsi"/>
          <w:sz w:val="22"/>
          <w:szCs w:val="22"/>
        </w:rPr>
        <w:t xml:space="preserve">Poskytovateľ sa zaväzuje, že po dobu trvania </w:t>
      </w:r>
      <w:r w:rsidR="00292E79">
        <w:rPr>
          <w:rFonts w:asciiTheme="minorHAnsi" w:hAnsiTheme="minorHAnsi"/>
          <w:sz w:val="22"/>
          <w:szCs w:val="22"/>
        </w:rPr>
        <w:t>Dohody</w:t>
      </w:r>
      <w:r w:rsidRPr="00BC3262">
        <w:rPr>
          <w:rFonts w:asciiTheme="minorHAnsi" w:hAnsiTheme="minorHAnsi"/>
          <w:sz w:val="22"/>
          <w:szCs w:val="22"/>
        </w:rPr>
        <w:t xml:space="preserve"> vynaloží v súlade so všeobecne platnými právnymi predpismi Slovenskej republiky také úsilie, ktoré je potrebné na to, aby zamedzil akémukoľvek potencionálnemu i skutočnému konfliktu záujmov v súvislosti s jeho činnosťou podľa Dohody.</w:t>
      </w:r>
    </w:p>
    <w:p w:rsidR="003D15B3" w:rsidRPr="00BC3262" w:rsidRDefault="003D15B3" w:rsidP="00813702">
      <w:pPr>
        <w:pStyle w:val="Standard"/>
        <w:numPr>
          <w:ilvl w:val="1"/>
          <w:numId w:val="66"/>
        </w:numPr>
        <w:overflowPunct w:val="0"/>
        <w:autoSpaceDE w:val="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BC3262">
        <w:rPr>
          <w:rFonts w:asciiTheme="minorHAnsi" w:hAnsiTheme="minorHAnsi"/>
          <w:sz w:val="22"/>
          <w:szCs w:val="22"/>
        </w:rPr>
        <w:t xml:space="preserve">Ak by sa Poskytovateľ v súvislosti s plnením </w:t>
      </w:r>
      <w:r w:rsidR="00292E79">
        <w:rPr>
          <w:rFonts w:asciiTheme="minorHAnsi" w:hAnsiTheme="minorHAnsi"/>
          <w:sz w:val="22"/>
          <w:szCs w:val="22"/>
        </w:rPr>
        <w:t>Dohody ocitol</w:t>
      </w:r>
      <w:r w:rsidRPr="00BC3262">
        <w:rPr>
          <w:rFonts w:asciiTheme="minorHAnsi" w:hAnsiTheme="minorHAnsi"/>
          <w:sz w:val="22"/>
          <w:szCs w:val="22"/>
        </w:rPr>
        <w:t xml:space="preserve"> v konflikte záuj</w:t>
      </w:r>
      <w:r w:rsidR="00292E79">
        <w:rPr>
          <w:rFonts w:asciiTheme="minorHAnsi" w:hAnsiTheme="minorHAnsi"/>
          <w:sz w:val="22"/>
          <w:szCs w:val="22"/>
        </w:rPr>
        <w:t>m</w:t>
      </w:r>
      <w:r w:rsidRPr="00BC3262">
        <w:rPr>
          <w:rFonts w:asciiTheme="minorHAnsi" w:hAnsiTheme="minorHAnsi"/>
          <w:sz w:val="22"/>
          <w:szCs w:val="22"/>
        </w:rPr>
        <w:t xml:space="preserve">ov, je povinný to bezodkladne oznámiť Objednávateľovi. V takom prípade má Objednávateľ právo okamžite odstúpiť od Dohody. </w:t>
      </w:r>
    </w:p>
    <w:p w:rsidR="006375C7" w:rsidRPr="00BC3262" w:rsidRDefault="006375C7">
      <w:pPr>
        <w:pStyle w:val="Standard"/>
        <w:overflowPunct w:val="0"/>
        <w:autoSpaceDE w:val="0"/>
        <w:ind w:left="360"/>
        <w:jc w:val="both"/>
        <w:rPr>
          <w:rFonts w:asciiTheme="minorHAnsi" w:hAnsiTheme="minorHAnsi" w:cs="Calibri"/>
          <w:sz w:val="22"/>
          <w:szCs w:val="22"/>
          <w:u w:val="single"/>
        </w:rPr>
      </w:pPr>
    </w:p>
    <w:p w:rsidR="006375C7" w:rsidRPr="00BC3262" w:rsidRDefault="00F41698" w:rsidP="00813702">
      <w:pPr>
        <w:pStyle w:val="Nadpis2"/>
        <w:numPr>
          <w:ilvl w:val="0"/>
          <w:numId w:val="66"/>
        </w:numPr>
        <w:spacing w:before="0" w:after="0"/>
        <w:jc w:val="center"/>
        <w:rPr>
          <w:rFonts w:asciiTheme="minorHAnsi" w:hAnsiTheme="minorHAnsi" w:cs="Calibri"/>
          <w:sz w:val="22"/>
          <w:szCs w:val="22"/>
        </w:rPr>
      </w:pPr>
      <w:r w:rsidRPr="00BC3262">
        <w:rPr>
          <w:rFonts w:asciiTheme="minorHAnsi" w:hAnsiTheme="minorHAnsi" w:cs="Calibri"/>
          <w:sz w:val="22"/>
          <w:szCs w:val="22"/>
        </w:rPr>
        <w:t>Záverečné ustanovenia</w:t>
      </w:r>
    </w:p>
    <w:p w:rsidR="006375C7" w:rsidRPr="00BC3262" w:rsidRDefault="006375C7">
      <w:pPr>
        <w:pStyle w:val="Standard"/>
        <w:rPr>
          <w:rFonts w:asciiTheme="minorHAnsi" w:hAnsiTheme="minorHAnsi"/>
          <w:sz w:val="22"/>
          <w:szCs w:val="22"/>
        </w:rPr>
      </w:pPr>
    </w:p>
    <w:p w:rsidR="006375C7" w:rsidRPr="00BC3262" w:rsidRDefault="00C67ACC" w:rsidP="00813702">
      <w:pPr>
        <w:pStyle w:val="Standard"/>
        <w:numPr>
          <w:ilvl w:val="1"/>
          <w:numId w:val="66"/>
        </w:numPr>
        <w:overflowPunct w:val="0"/>
        <w:autoSpaceDE w:val="0"/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BC3262">
        <w:rPr>
          <w:rFonts w:asciiTheme="minorHAnsi" w:hAnsiTheme="minorHAnsi" w:cs="Calibri"/>
          <w:sz w:val="22"/>
          <w:szCs w:val="22"/>
        </w:rPr>
        <w:t xml:space="preserve">Dohoda </w:t>
      </w:r>
      <w:r w:rsidR="00F41698" w:rsidRPr="00BC3262">
        <w:rPr>
          <w:rFonts w:asciiTheme="minorHAnsi" w:hAnsiTheme="minorHAnsi" w:cs="Calibri"/>
          <w:sz w:val="22"/>
          <w:szCs w:val="22"/>
        </w:rPr>
        <w:t xml:space="preserve">nadobúda platnosť dňom jej podpísania obidvomi </w:t>
      </w:r>
      <w:r w:rsidRPr="00BC3262">
        <w:rPr>
          <w:rFonts w:asciiTheme="minorHAnsi" w:hAnsiTheme="minorHAnsi" w:cs="Calibri"/>
          <w:sz w:val="22"/>
          <w:szCs w:val="22"/>
        </w:rPr>
        <w:t>Stranami Dohody</w:t>
      </w:r>
      <w:r w:rsidR="00F41698" w:rsidRPr="00BC3262">
        <w:rPr>
          <w:rFonts w:asciiTheme="minorHAnsi" w:hAnsiTheme="minorHAnsi" w:cs="Calibri"/>
          <w:sz w:val="22"/>
          <w:szCs w:val="22"/>
        </w:rPr>
        <w:t xml:space="preserve"> a účinnosť dňom nasledujúcim po dni jej zverejnenia v Centrálnom registri zmlúv vedenom Úradom vlády Slovenskej republiky v zmysle zákona č. 211/2000 </w:t>
      </w:r>
      <w:proofErr w:type="spellStart"/>
      <w:r w:rsidR="00F41698" w:rsidRPr="00BC3262">
        <w:rPr>
          <w:rFonts w:asciiTheme="minorHAnsi" w:hAnsiTheme="minorHAnsi" w:cs="Calibri"/>
          <w:sz w:val="22"/>
          <w:szCs w:val="22"/>
        </w:rPr>
        <w:t>Z.z</w:t>
      </w:r>
      <w:proofErr w:type="spellEnd"/>
      <w:r w:rsidR="00F41698" w:rsidRPr="00BC3262">
        <w:rPr>
          <w:rFonts w:asciiTheme="minorHAnsi" w:hAnsiTheme="minorHAnsi" w:cs="Calibri"/>
          <w:sz w:val="22"/>
          <w:szCs w:val="22"/>
        </w:rPr>
        <w:t xml:space="preserve">. Ak vyplýva povinnosť zverejniť Zmluvu obom zmluvným stranám v Centrálnom registri zmlúv, tak podľa </w:t>
      </w:r>
      <w:proofErr w:type="spellStart"/>
      <w:r w:rsidR="00F41698" w:rsidRPr="00BC3262">
        <w:rPr>
          <w:rFonts w:asciiTheme="minorHAnsi" w:hAnsiTheme="minorHAnsi" w:cs="Calibri"/>
          <w:sz w:val="22"/>
          <w:szCs w:val="22"/>
        </w:rPr>
        <w:t>ust</w:t>
      </w:r>
      <w:proofErr w:type="spellEnd"/>
      <w:r w:rsidR="00F41698" w:rsidRPr="00BC3262">
        <w:rPr>
          <w:rFonts w:asciiTheme="minorHAnsi" w:hAnsiTheme="minorHAnsi" w:cs="Calibri"/>
          <w:sz w:val="22"/>
          <w:szCs w:val="22"/>
        </w:rPr>
        <w:t xml:space="preserve">. § 5a ods. 13 zákona č. 211/2000 </w:t>
      </w:r>
      <w:proofErr w:type="spellStart"/>
      <w:r w:rsidR="00F41698" w:rsidRPr="00BC3262">
        <w:rPr>
          <w:rFonts w:asciiTheme="minorHAnsi" w:hAnsiTheme="minorHAnsi" w:cs="Calibri"/>
          <w:sz w:val="22"/>
          <w:szCs w:val="22"/>
        </w:rPr>
        <w:t>Z.z</w:t>
      </w:r>
      <w:proofErr w:type="spellEnd"/>
      <w:r w:rsidR="00F41698" w:rsidRPr="00BC3262">
        <w:rPr>
          <w:rFonts w:asciiTheme="minorHAnsi" w:hAnsiTheme="minorHAnsi" w:cs="Calibri"/>
          <w:sz w:val="22"/>
          <w:szCs w:val="22"/>
        </w:rPr>
        <w:t>. rozhodujúce pre nadobudnutie jej účinnosti je prvé zverejnenie Zmluvy, tzn. zverejnenie, ktoré nastane skôr.</w:t>
      </w:r>
    </w:p>
    <w:p w:rsidR="006375C7" w:rsidRPr="00BC3262" w:rsidRDefault="00F41698" w:rsidP="00813702">
      <w:pPr>
        <w:pStyle w:val="Standard"/>
        <w:numPr>
          <w:ilvl w:val="1"/>
          <w:numId w:val="66"/>
        </w:numPr>
        <w:overflowPunct w:val="0"/>
        <w:autoSpaceDE w:val="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BC3262">
        <w:rPr>
          <w:rStyle w:val="hps"/>
          <w:rFonts w:asciiTheme="minorHAnsi" w:hAnsiTheme="minorHAnsi"/>
          <w:sz w:val="22"/>
          <w:szCs w:val="22"/>
        </w:rPr>
        <w:t xml:space="preserve">V prípade, </w:t>
      </w:r>
      <w:r w:rsidR="006B321E" w:rsidRPr="00BC3262">
        <w:rPr>
          <w:rStyle w:val="hps"/>
          <w:rFonts w:asciiTheme="minorHAnsi" w:hAnsiTheme="minorHAnsi"/>
          <w:sz w:val="22"/>
          <w:szCs w:val="22"/>
        </w:rPr>
        <w:t>ak</w:t>
      </w:r>
      <w:r w:rsidRPr="00BC3262">
        <w:rPr>
          <w:rStyle w:val="hps"/>
          <w:rFonts w:asciiTheme="minorHAnsi" w:hAnsiTheme="minorHAnsi"/>
          <w:sz w:val="22"/>
          <w:szCs w:val="22"/>
        </w:rPr>
        <w:t xml:space="preserve"> niektoré ustanovenia tejto </w:t>
      </w:r>
      <w:r w:rsidR="00C67ACC" w:rsidRPr="00BC3262">
        <w:rPr>
          <w:rStyle w:val="hps"/>
          <w:rFonts w:asciiTheme="minorHAnsi" w:hAnsiTheme="minorHAnsi"/>
          <w:sz w:val="22"/>
          <w:szCs w:val="22"/>
        </w:rPr>
        <w:t>Dohody</w:t>
      </w:r>
      <w:r w:rsidRPr="00BC3262">
        <w:rPr>
          <w:rStyle w:val="hps"/>
          <w:rFonts w:asciiTheme="minorHAnsi" w:hAnsiTheme="minorHAnsi"/>
          <w:sz w:val="22"/>
          <w:szCs w:val="22"/>
        </w:rPr>
        <w:t xml:space="preserve"> budú vyhlásené za neplatné alebo neúčinné, ostatné ustanovenia </w:t>
      </w:r>
      <w:r w:rsidR="00C67ACC" w:rsidRPr="00BC3262">
        <w:rPr>
          <w:rStyle w:val="hps"/>
          <w:rFonts w:asciiTheme="minorHAnsi" w:hAnsiTheme="minorHAnsi"/>
          <w:sz w:val="22"/>
          <w:szCs w:val="22"/>
        </w:rPr>
        <w:t>Dohody</w:t>
      </w:r>
      <w:r w:rsidR="006B321E" w:rsidRPr="00BC3262">
        <w:rPr>
          <w:rStyle w:val="hps"/>
          <w:rFonts w:asciiTheme="minorHAnsi" w:hAnsiTheme="minorHAnsi"/>
          <w:sz w:val="22"/>
          <w:szCs w:val="22"/>
        </w:rPr>
        <w:t xml:space="preserve"> si zachovávajú platnosť a účinnosť</w:t>
      </w:r>
      <w:r w:rsidRPr="00BC3262">
        <w:rPr>
          <w:rStyle w:val="hps"/>
          <w:rFonts w:asciiTheme="minorHAnsi" w:hAnsiTheme="minorHAnsi"/>
          <w:sz w:val="22"/>
          <w:szCs w:val="22"/>
        </w:rPr>
        <w:t xml:space="preserve">. </w:t>
      </w:r>
      <w:r w:rsidR="00C67ACC" w:rsidRPr="00BC3262">
        <w:rPr>
          <w:rStyle w:val="hps"/>
          <w:rFonts w:asciiTheme="minorHAnsi" w:hAnsiTheme="minorHAnsi"/>
          <w:sz w:val="22"/>
          <w:szCs w:val="22"/>
        </w:rPr>
        <w:t>Strany Dohody</w:t>
      </w:r>
      <w:r w:rsidRPr="00BC3262">
        <w:rPr>
          <w:rStyle w:val="hps"/>
          <w:rFonts w:asciiTheme="minorHAnsi" w:hAnsiTheme="minorHAnsi"/>
          <w:sz w:val="22"/>
          <w:szCs w:val="22"/>
        </w:rPr>
        <w:t xml:space="preserve"> sa zaväzujú nahradiť bez zbytočného odkladu neplatné a/alebo neúčinné ustanovenie tej</w:t>
      </w:r>
      <w:r w:rsidR="00000ED5" w:rsidRPr="00BC3262">
        <w:rPr>
          <w:rStyle w:val="hps"/>
          <w:rFonts w:asciiTheme="minorHAnsi" w:hAnsiTheme="minorHAnsi"/>
          <w:sz w:val="22"/>
          <w:szCs w:val="22"/>
        </w:rPr>
        <w:t xml:space="preserve">to </w:t>
      </w:r>
      <w:r w:rsidR="00C67ACC" w:rsidRPr="00BC3262">
        <w:rPr>
          <w:rStyle w:val="hps"/>
          <w:rFonts w:asciiTheme="minorHAnsi" w:hAnsiTheme="minorHAnsi"/>
          <w:sz w:val="22"/>
          <w:szCs w:val="22"/>
        </w:rPr>
        <w:t>Dohody</w:t>
      </w:r>
      <w:r w:rsidR="00000ED5" w:rsidRPr="00BC3262">
        <w:rPr>
          <w:rStyle w:val="hps"/>
          <w:rFonts w:asciiTheme="minorHAnsi" w:hAnsiTheme="minorHAnsi"/>
          <w:sz w:val="22"/>
          <w:szCs w:val="22"/>
        </w:rPr>
        <w:t xml:space="preserve"> ustanovením platným a</w:t>
      </w:r>
      <w:r w:rsidRPr="00BC3262">
        <w:rPr>
          <w:rStyle w:val="hps"/>
          <w:rFonts w:asciiTheme="minorHAnsi" w:hAnsiTheme="minorHAnsi"/>
          <w:sz w:val="22"/>
          <w:szCs w:val="22"/>
        </w:rPr>
        <w:t xml:space="preserve">/alebo účinným, ktoré bude zodpovedať ich prejavu vôle urobeného touto </w:t>
      </w:r>
      <w:r w:rsidR="00C67ACC" w:rsidRPr="00BC3262">
        <w:rPr>
          <w:rStyle w:val="hps"/>
          <w:rFonts w:asciiTheme="minorHAnsi" w:hAnsiTheme="minorHAnsi"/>
          <w:sz w:val="22"/>
          <w:szCs w:val="22"/>
        </w:rPr>
        <w:t>Dohodou</w:t>
      </w:r>
      <w:r w:rsidRPr="00BC3262">
        <w:rPr>
          <w:rStyle w:val="hps"/>
          <w:rFonts w:asciiTheme="minorHAnsi" w:hAnsiTheme="minorHAnsi"/>
          <w:sz w:val="22"/>
          <w:szCs w:val="22"/>
        </w:rPr>
        <w:t>.</w:t>
      </w:r>
    </w:p>
    <w:p w:rsidR="006375C7" w:rsidRPr="001C778C" w:rsidRDefault="00F41698" w:rsidP="00813702">
      <w:pPr>
        <w:pStyle w:val="Standard"/>
        <w:numPr>
          <w:ilvl w:val="1"/>
          <w:numId w:val="66"/>
        </w:numPr>
        <w:overflowPunct w:val="0"/>
        <w:autoSpaceDE w:val="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BC3262">
        <w:rPr>
          <w:rFonts w:asciiTheme="minorHAnsi" w:hAnsiTheme="minorHAnsi" w:cs="Calibri"/>
          <w:sz w:val="22"/>
          <w:szCs w:val="22"/>
        </w:rPr>
        <w:t xml:space="preserve">Právne vzťahy </w:t>
      </w:r>
      <w:r w:rsidRPr="001C778C">
        <w:rPr>
          <w:rFonts w:asciiTheme="minorHAnsi" w:hAnsiTheme="minorHAnsi" w:cs="Calibri"/>
          <w:sz w:val="22"/>
          <w:szCs w:val="22"/>
        </w:rPr>
        <w:t xml:space="preserve">založené touto </w:t>
      </w:r>
      <w:r w:rsidR="00C67ACC" w:rsidRPr="001C778C">
        <w:rPr>
          <w:rFonts w:asciiTheme="minorHAnsi" w:hAnsiTheme="minorHAnsi" w:cs="Calibri"/>
          <w:sz w:val="22"/>
          <w:szCs w:val="22"/>
        </w:rPr>
        <w:t>Dohodou</w:t>
      </w:r>
      <w:r w:rsidRPr="001C778C">
        <w:rPr>
          <w:rFonts w:asciiTheme="minorHAnsi" w:hAnsiTheme="minorHAnsi" w:cs="Calibri"/>
          <w:sz w:val="22"/>
          <w:szCs w:val="22"/>
        </w:rPr>
        <w:t xml:space="preserve"> a vzťahy s ňou súvisiace sa riadia právnym poriadkom Slovenskej republiky</w:t>
      </w:r>
      <w:r w:rsidR="006B321E" w:rsidRPr="001C778C">
        <w:rPr>
          <w:rFonts w:asciiTheme="minorHAnsi" w:hAnsiTheme="minorHAnsi" w:cs="Calibri"/>
          <w:sz w:val="22"/>
          <w:szCs w:val="22"/>
        </w:rPr>
        <w:t>, najmä</w:t>
      </w:r>
      <w:r w:rsidRPr="001C778C">
        <w:rPr>
          <w:rFonts w:asciiTheme="minorHAnsi" w:hAnsiTheme="minorHAnsi" w:cs="Calibri"/>
          <w:sz w:val="22"/>
          <w:szCs w:val="22"/>
        </w:rPr>
        <w:t xml:space="preserve"> ustanoveniami zákona č. 513/1991 Zb. Obchodného zákonníka.</w:t>
      </w:r>
    </w:p>
    <w:p w:rsidR="00BE4BF5" w:rsidRPr="001C778C" w:rsidRDefault="00F41698" w:rsidP="00813702">
      <w:pPr>
        <w:pStyle w:val="Standard"/>
        <w:numPr>
          <w:ilvl w:val="1"/>
          <w:numId w:val="66"/>
        </w:numPr>
        <w:overflowPunct w:val="0"/>
        <w:autoSpaceDE w:val="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1C778C">
        <w:rPr>
          <w:rFonts w:asciiTheme="minorHAnsi" w:hAnsiTheme="minorHAnsi" w:cs="Calibri"/>
          <w:sz w:val="22"/>
          <w:szCs w:val="22"/>
        </w:rPr>
        <w:t xml:space="preserve">Neoddeliteľnou súčasťou tejto </w:t>
      </w:r>
      <w:r w:rsidR="00C67ACC" w:rsidRPr="001C778C">
        <w:rPr>
          <w:rFonts w:asciiTheme="minorHAnsi" w:hAnsiTheme="minorHAnsi" w:cs="Calibri"/>
          <w:sz w:val="22"/>
          <w:szCs w:val="22"/>
        </w:rPr>
        <w:t>Dohody</w:t>
      </w:r>
      <w:r w:rsidR="00546B21" w:rsidRPr="001C778C">
        <w:rPr>
          <w:rFonts w:asciiTheme="minorHAnsi" w:hAnsiTheme="minorHAnsi" w:cs="Calibri"/>
          <w:sz w:val="22"/>
          <w:szCs w:val="22"/>
        </w:rPr>
        <w:t xml:space="preserve"> </w:t>
      </w:r>
      <w:r w:rsidR="00BE4BF5" w:rsidRPr="001C778C">
        <w:rPr>
          <w:rFonts w:asciiTheme="minorHAnsi" w:hAnsiTheme="minorHAnsi" w:cs="Calibri"/>
          <w:sz w:val="22"/>
          <w:szCs w:val="22"/>
        </w:rPr>
        <w:t xml:space="preserve">sú: </w:t>
      </w:r>
    </w:p>
    <w:p w:rsidR="00BE4BF5" w:rsidRPr="001C778C" w:rsidRDefault="00BE4BF5" w:rsidP="00BE4BF5">
      <w:pPr>
        <w:pStyle w:val="Standard"/>
        <w:overflowPunct w:val="0"/>
        <w:autoSpaceDE w:val="0"/>
        <w:ind w:left="567"/>
        <w:jc w:val="both"/>
        <w:rPr>
          <w:rFonts w:asciiTheme="minorHAnsi" w:hAnsiTheme="minorHAnsi" w:cs="Calibri"/>
          <w:sz w:val="22"/>
          <w:szCs w:val="22"/>
        </w:rPr>
      </w:pPr>
      <w:r w:rsidRPr="001C778C">
        <w:rPr>
          <w:rFonts w:asciiTheme="minorHAnsi" w:hAnsiTheme="minorHAnsi" w:cs="Calibri"/>
          <w:sz w:val="22"/>
          <w:szCs w:val="22"/>
        </w:rPr>
        <w:t xml:space="preserve">- Cenová </w:t>
      </w:r>
      <w:r w:rsidR="00546B21" w:rsidRPr="001C778C">
        <w:rPr>
          <w:rFonts w:asciiTheme="minorHAnsi" w:hAnsiTheme="minorHAnsi" w:cs="Calibri"/>
          <w:sz w:val="22"/>
          <w:szCs w:val="22"/>
        </w:rPr>
        <w:t>ponuk</w:t>
      </w:r>
      <w:r w:rsidRPr="001C778C">
        <w:rPr>
          <w:rFonts w:asciiTheme="minorHAnsi" w:hAnsiTheme="minorHAnsi" w:cs="Calibri"/>
          <w:sz w:val="22"/>
          <w:szCs w:val="22"/>
        </w:rPr>
        <w:t>a</w:t>
      </w:r>
      <w:r w:rsidR="00546B21" w:rsidRPr="001C778C">
        <w:rPr>
          <w:rFonts w:asciiTheme="minorHAnsi" w:hAnsiTheme="minorHAnsi" w:cs="Calibri"/>
          <w:sz w:val="22"/>
          <w:szCs w:val="22"/>
        </w:rPr>
        <w:t xml:space="preserve"> </w:t>
      </w:r>
      <w:r w:rsidR="006666D6" w:rsidRPr="001C778C">
        <w:rPr>
          <w:rFonts w:asciiTheme="minorHAnsi" w:hAnsiTheme="minorHAnsi" w:cs="Calibri"/>
          <w:sz w:val="22"/>
          <w:szCs w:val="22"/>
        </w:rPr>
        <w:t>Poskytovateľa</w:t>
      </w:r>
      <w:r w:rsidR="00546B21" w:rsidRPr="001C778C">
        <w:rPr>
          <w:rFonts w:asciiTheme="minorHAnsi" w:hAnsiTheme="minorHAnsi" w:cs="Calibri"/>
          <w:sz w:val="22"/>
          <w:szCs w:val="22"/>
        </w:rPr>
        <w:t>, ktorá tvorí</w:t>
      </w:r>
      <w:r w:rsidR="00000ED5" w:rsidRPr="001C778C">
        <w:rPr>
          <w:rFonts w:asciiTheme="minorHAnsi" w:hAnsiTheme="minorHAnsi" w:cs="Calibri"/>
          <w:sz w:val="22"/>
          <w:szCs w:val="22"/>
        </w:rPr>
        <w:t xml:space="preserve"> </w:t>
      </w:r>
      <w:r w:rsidR="00C2525F" w:rsidRPr="001C778C">
        <w:rPr>
          <w:rFonts w:asciiTheme="minorHAnsi" w:hAnsiTheme="minorHAnsi" w:cs="Calibri"/>
          <w:sz w:val="22"/>
          <w:szCs w:val="22"/>
        </w:rPr>
        <w:t xml:space="preserve">v zmysle článku 4 </w:t>
      </w:r>
      <w:r w:rsidRPr="001C778C">
        <w:rPr>
          <w:rFonts w:asciiTheme="minorHAnsi" w:hAnsiTheme="minorHAnsi" w:cs="Calibri"/>
          <w:sz w:val="22"/>
          <w:szCs w:val="22"/>
        </w:rPr>
        <w:t>bod</w:t>
      </w:r>
      <w:r w:rsidR="00C2525F" w:rsidRPr="001C778C">
        <w:rPr>
          <w:rFonts w:asciiTheme="minorHAnsi" w:hAnsiTheme="minorHAnsi" w:cs="Calibri"/>
          <w:sz w:val="22"/>
          <w:szCs w:val="22"/>
        </w:rPr>
        <w:t xml:space="preserve"> 4.4. </w:t>
      </w:r>
      <w:r w:rsidR="00546B21" w:rsidRPr="001C778C">
        <w:rPr>
          <w:rFonts w:asciiTheme="minorHAnsi" w:hAnsiTheme="minorHAnsi" w:cs="Calibri"/>
          <w:sz w:val="22"/>
          <w:szCs w:val="22"/>
        </w:rPr>
        <w:t>Prílohu č. 1,</w:t>
      </w:r>
      <w:r w:rsidRPr="001C778C">
        <w:rPr>
          <w:rFonts w:asciiTheme="minorHAnsi" w:hAnsiTheme="minorHAnsi" w:cs="Calibri"/>
          <w:sz w:val="22"/>
          <w:szCs w:val="22"/>
        </w:rPr>
        <w:t xml:space="preserve"> </w:t>
      </w:r>
    </w:p>
    <w:p w:rsidR="00BE4BF5" w:rsidRPr="001C778C" w:rsidRDefault="00BE4BF5" w:rsidP="00BE4BF5">
      <w:pPr>
        <w:pStyle w:val="Standard"/>
        <w:overflowPunct w:val="0"/>
        <w:autoSpaceDE w:val="0"/>
        <w:ind w:left="567"/>
        <w:jc w:val="both"/>
        <w:rPr>
          <w:rStyle w:val="hps"/>
          <w:rFonts w:asciiTheme="minorHAnsi" w:hAnsiTheme="minorHAnsi"/>
          <w:sz w:val="22"/>
          <w:szCs w:val="22"/>
        </w:rPr>
      </w:pPr>
      <w:r w:rsidRPr="001C778C">
        <w:rPr>
          <w:rFonts w:asciiTheme="minorHAnsi" w:hAnsiTheme="minorHAnsi" w:cs="Calibri"/>
          <w:sz w:val="22"/>
          <w:szCs w:val="22"/>
        </w:rPr>
        <w:t xml:space="preserve">- vzor </w:t>
      </w:r>
      <w:r w:rsidR="00F8674D" w:rsidRPr="001C778C">
        <w:rPr>
          <w:rFonts w:asciiTheme="minorHAnsi" w:hAnsiTheme="minorHAnsi" w:cs="Calibri"/>
          <w:sz w:val="22"/>
          <w:szCs w:val="22"/>
        </w:rPr>
        <w:t>Protokolu o prevzatí predmetu plnenia</w:t>
      </w:r>
      <w:r w:rsidRPr="001C778C">
        <w:rPr>
          <w:rFonts w:asciiTheme="minorHAnsi" w:hAnsiTheme="minorHAnsi" w:cs="Calibri"/>
          <w:sz w:val="22"/>
          <w:szCs w:val="22"/>
        </w:rPr>
        <w:t xml:space="preserve"> v zmysle článku 6 bod 6.6, ktorý tvorí Prílohu č. 2</w:t>
      </w:r>
      <w:r w:rsidR="006B321E" w:rsidRPr="001C778C">
        <w:rPr>
          <w:rStyle w:val="hps"/>
          <w:rFonts w:asciiTheme="minorHAnsi" w:hAnsiTheme="minorHAnsi"/>
          <w:sz w:val="22"/>
          <w:szCs w:val="22"/>
        </w:rPr>
        <w:t xml:space="preserve">. </w:t>
      </w:r>
    </w:p>
    <w:p w:rsidR="006375C7" w:rsidRPr="001C778C" w:rsidRDefault="00F41698" w:rsidP="00813702">
      <w:pPr>
        <w:pStyle w:val="Standard"/>
        <w:numPr>
          <w:ilvl w:val="1"/>
          <w:numId w:val="66"/>
        </w:numPr>
        <w:overflowPunct w:val="0"/>
        <w:autoSpaceDE w:val="0"/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1C778C">
        <w:rPr>
          <w:rFonts w:asciiTheme="minorHAnsi" w:hAnsiTheme="minorHAnsi" w:cs="Calibri"/>
          <w:sz w:val="22"/>
          <w:szCs w:val="22"/>
        </w:rPr>
        <w:t xml:space="preserve">Táto </w:t>
      </w:r>
      <w:r w:rsidR="00BE4BF5" w:rsidRPr="001C778C">
        <w:rPr>
          <w:rFonts w:asciiTheme="minorHAnsi" w:hAnsiTheme="minorHAnsi" w:cs="Calibri"/>
          <w:sz w:val="22"/>
          <w:szCs w:val="22"/>
        </w:rPr>
        <w:t>Dohoda</w:t>
      </w:r>
      <w:r w:rsidRPr="001C778C">
        <w:rPr>
          <w:rFonts w:asciiTheme="minorHAnsi" w:hAnsiTheme="minorHAnsi" w:cs="Calibri"/>
          <w:sz w:val="22"/>
          <w:szCs w:val="22"/>
        </w:rPr>
        <w:t xml:space="preserve"> je vyhotovená v slovenskom jazyku v štyroch rovnopisoch s platnosťou originálu, z ktorých dva rovnopisy </w:t>
      </w:r>
      <w:r w:rsidR="006B321E" w:rsidRPr="001C778C">
        <w:rPr>
          <w:rFonts w:asciiTheme="minorHAnsi" w:hAnsiTheme="minorHAnsi" w:cs="Calibri"/>
          <w:sz w:val="22"/>
          <w:szCs w:val="22"/>
        </w:rPr>
        <w:t>sú určené pre</w:t>
      </w:r>
      <w:r w:rsidR="00BE4BF5" w:rsidRPr="001C778C">
        <w:rPr>
          <w:rFonts w:asciiTheme="minorHAnsi" w:hAnsiTheme="minorHAnsi" w:cs="Calibri"/>
          <w:sz w:val="22"/>
          <w:szCs w:val="22"/>
        </w:rPr>
        <w:t xml:space="preserve"> Poskytovateľa </w:t>
      </w:r>
      <w:r w:rsidRPr="001C778C">
        <w:rPr>
          <w:rFonts w:asciiTheme="minorHAnsi" w:hAnsiTheme="minorHAnsi" w:cs="Calibri"/>
          <w:sz w:val="22"/>
          <w:szCs w:val="22"/>
        </w:rPr>
        <w:t xml:space="preserve">a dva rovnopisy </w:t>
      </w:r>
      <w:r w:rsidR="006B321E" w:rsidRPr="001C778C">
        <w:rPr>
          <w:rFonts w:asciiTheme="minorHAnsi" w:hAnsiTheme="minorHAnsi" w:cs="Calibri"/>
          <w:sz w:val="22"/>
          <w:szCs w:val="22"/>
        </w:rPr>
        <w:t>pre</w:t>
      </w:r>
      <w:r w:rsidRPr="001C778C">
        <w:rPr>
          <w:rFonts w:asciiTheme="minorHAnsi" w:hAnsiTheme="minorHAnsi" w:cs="Calibri"/>
          <w:sz w:val="22"/>
          <w:szCs w:val="22"/>
        </w:rPr>
        <w:t xml:space="preserve"> Objednávateľ</w:t>
      </w:r>
      <w:r w:rsidR="006B321E" w:rsidRPr="001C778C">
        <w:rPr>
          <w:rFonts w:asciiTheme="minorHAnsi" w:hAnsiTheme="minorHAnsi" w:cs="Calibri"/>
          <w:sz w:val="22"/>
          <w:szCs w:val="22"/>
        </w:rPr>
        <w:t>a</w:t>
      </w:r>
      <w:r w:rsidRPr="001C778C">
        <w:rPr>
          <w:rFonts w:asciiTheme="minorHAnsi" w:hAnsiTheme="minorHAnsi" w:cs="Calibri"/>
          <w:sz w:val="22"/>
          <w:szCs w:val="22"/>
        </w:rPr>
        <w:t>.</w:t>
      </w:r>
    </w:p>
    <w:p w:rsidR="006375C7" w:rsidRPr="00BC3262" w:rsidRDefault="008F21B2" w:rsidP="00813702">
      <w:pPr>
        <w:pStyle w:val="Standard"/>
        <w:numPr>
          <w:ilvl w:val="1"/>
          <w:numId w:val="66"/>
        </w:numPr>
        <w:overflowPunct w:val="0"/>
        <w:autoSpaceDE w:val="0"/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Strany Dohody</w:t>
      </w:r>
      <w:r w:rsidRPr="001C778C">
        <w:rPr>
          <w:rFonts w:asciiTheme="minorHAnsi" w:hAnsiTheme="minorHAnsi" w:cs="Calibri"/>
          <w:sz w:val="22"/>
          <w:szCs w:val="22"/>
        </w:rPr>
        <w:t xml:space="preserve"> </w:t>
      </w:r>
      <w:r w:rsidR="00F41698" w:rsidRPr="001C778C">
        <w:rPr>
          <w:rFonts w:asciiTheme="minorHAnsi" w:hAnsiTheme="minorHAnsi" w:cs="Calibri"/>
          <w:sz w:val="22"/>
          <w:szCs w:val="22"/>
        </w:rPr>
        <w:t xml:space="preserve">prehlasujú, že táto </w:t>
      </w:r>
      <w:r w:rsidR="00BE4BF5" w:rsidRPr="001C778C">
        <w:rPr>
          <w:rFonts w:asciiTheme="minorHAnsi" w:hAnsiTheme="minorHAnsi" w:cs="Calibri"/>
          <w:sz w:val="22"/>
          <w:szCs w:val="22"/>
        </w:rPr>
        <w:t>Dohoda</w:t>
      </w:r>
      <w:r w:rsidR="00F41698" w:rsidRPr="001C778C">
        <w:rPr>
          <w:rFonts w:asciiTheme="minorHAnsi" w:hAnsiTheme="minorHAnsi" w:cs="Calibri"/>
          <w:sz w:val="22"/>
          <w:szCs w:val="22"/>
        </w:rPr>
        <w:t xml:space="preserve"> je prejavom ich slobodnej</w:t>
      </w:r>
      <w:r w:rsidR="00F41698" w:rsidRPr="00BC3262">
        <w:rPr>
          <w:rFonts w:asciiTheme="minorHAnsi" w:hAnsiTheme="minorHAnsi" w:cs="Calibri"/>
          <w:sz w:val="22"/>
          <w:szCs w:val="22"/>
        </w:rPr>
        <w:t xml:space="preserve">, vážnej, určitej a zrozumiteľnej vôle, že ju uzatvárajú dobrovoľne, nie v tiesni, pod nátlakom alebo za nápadne jednostranne nevýhodných podmienok. S  obsahom </w:t>
      </w:r>
      <w:r>
        <w:rPr>
          <w:rFonts w:asciiTheme="minorHAnsi" w:hAnsiTheme="minorHAnsi" w:cs="Calibri"/>
          <w:sz w:val="22"/>
          <w:szCs w:val="22"/>
        </w:rPr>
        <w:t>Dohody</w:t>
      </w:r>
      <w:r w:rsidR="00F41698" w:rsidRPr="00BC3262">
        <w:rPr>
          <w:rFonts w:asciiTheme="minorHAnsi" w:hAnsiTheme="minorHAnsi" w:cs="Calibri"/>
          <w:sz w:val="22"/>
          <w:szCs w:val="22"/>
        </w:rPr>
        <w:t xml:space="preserve"> sa oboznámili a porozumeli mu na dôkaz čoho pripájajú svoje podpisy.</w:t>
      </w:r>
    </w:p>
    <w:p w:rsidR="006375C7" w:rsidRPr="00BC3262" w:rsidRDefault="006375C7">
      <w:pPr>
        <w:pStyle w:val="Standard"/>
        <w:overflowPunct w:val="0"/>
        <w:autoSpaceDE w:val="0"/>
        <w:jc w:val="both"/>
        <w:rPr>
          <w:rFonts w:asciiTheme="minorHAnsi" w:hAnsiTheme="minorHAnsi" w:cs="Calibri"/>
          <w:sz w:val="22"/>
          <w:szCs w:val="22"/>
        </w:rPr>
      </w:pPr>
    </w:p>
    <w:p w:rsidR="006375C7" w:rsidRPr="00BC3262" w:rsidRDefault="00F41698">
      <w:pPr>
        <w:pStyle w:val="Standard"/>
        <w:overflowPunct w:val="0"/>
        <w:autoSpaceDE w:val="0"/>
        <w:jc w:val="both"/>
        <w:rPr>
          <w:rFonts w:asciiTheme="minorHAnsi" w:hAnsiTheme="minorHAnsi" w:cs="Calibri"/>
          <w:sz w:val="22"/>
          <w:szCs w:val="22"/>
        </w:rPr>
      </w:pPr>
      <w:r w:rsidRPr="00BC3262">
        <w:rPr>
          <w:rFonts w:asciiTheme="minorHAnsi" w:hAnsiTheme="minorHAnsi" w:cs="Calibri"/>
          <w:sz w:val="22"/>
          <w:szCs w:val="22"/>
        </w:rPr>
        <w:t xml:space="preserve">Za Objednávateľa: </w:t>
      </w:r>
    </w:p>
    <w:p w:rsidR="006375C7" w:rsidRPr="00BC3262" w:rsidRDefault="006375C7">
      <w:pPr>
        <w:pStyle w:val="Standard"/>
        <w:overflowPunct w:val="0"/>
        <w:autoSpaceDE w:val="0"/>
        <w:jc w:val="both"/>
        <w:rPr>
          <w:rFonts w:asciiTheme="minorHAnsi" w:hAnsiTheme="minorHAnsi" w:cs="Calibri"/>
          <w:sz w:val="22"/>
          <w:szCs w:val="22"/>
        </w:rPr>
      </w:pPr>
    </w:p>
    <w:p w:rsidR="006375C7" w:rsidRPr="00BC3262" w:rsidRDefault="00F41698">
      <w:pPr>
        <w:pStyle w:val="Standard"/>
        <w:overflowPunct w:val="0"/>
        <w:autoSpaceDE w:val="0"/>
        <w:jc w:val="both"/>
        <w:rPr>
          <w:rFonts w:asciiTheme="minorHAnsi" w:hAnsiTheme="minorHAnsi" w:cs="Calibri"/>
          <w:sz w:val="22"/>
          <w:szCs w:val="22"/>
        </w:rPr>
      </w:pPr>
      <w:r w:rsidRPr="00BC3262">
        <w:rPr>
          <w:rFonts w:asciiTheme="minorHAnsi" w:hAnsiTheme="minorHAnsi" w:cs="Calibri"/>
          <w:sz w:val="22"/>
          <w:szCs w:val="22"/>
        </w:rPr>
        <w:t>V Bratislave, dňa....</w:t>
      </w:r>
    </w:p>
    <w:p w:rsidR="006375C7" w:rsidRPr="00BC3262" w:rsidRDefault="006375C7">
      <w:pPr>
        <w:pStyle w:val="Standard"/>
        <w:tabs>
          <w:tab w:val="center" w:pos="1980"/>
          <w:tab w:val="center" w:pos="7020"/>
        </w:tabs>
        <w:overflowPunct w:val="0"/>
        <w:autoSpaceDE w:val="0"/>
        <w:jc w:val="both"/>
        <w:rPr>
          <w:rFonts w:asciiTheme="minorHAnsi" w:hAnsiTheme="minorHAnsi" w:cs="Calibri"/>
          <w:sz w:val="22"/>
          <w:szCs w:val="22"/>
        </w:rPr>
      </w:pPr>
    </w:p>
    <w:p w:rsidR="006375C7" w:rsidRPr="00BC3262" w:rsidRDefault="00F41698">
      <w:pPr>
        <w:pStyle w:val="Standard"/>
        <w:tabs>
          <w:tab w:val="center" w:pos="1980"/>
          <w:tab w:val="center" w:pos="7020"/>
        </w:tabs>
        <w:overflowPunct w:val="0"/>
        <w:autoSpaceDE w:val="0"/>
        <w:jc w:val="both"/>
        <w:rPr>
          <w:rFonts w:asciiTheme="minorHAnsi" w:hAnsiTheme="minorHAnsi" w:cs="Calibri"/>
          <w:sz w:val="22"/>
          <w:szCs w:val="22"/>
        </w:rPr>
      </w:pPr>
      <w:r w:rsidRPr="00BC3262">
        <w:rPr>
          <w:rFonts w:asciiTheme="minorHAnsi" w:hAnsiTheme="minorHAnsi" w:cs="Calibri"/>
          <w:sz w:val="22"/>
          <w:szCs w:val="22"/>
        </w:rPr>
        <w:t>…………………………………………..</w:t>
      </w:r>
      <w:r w:rsidRPr="00BC3262">
        <w:rPr>
          <w:rFonts w:asciiTheme="minorHAnsi" w:hAnsiTheme="minorHAnsi" w:cs="Calibri"/>
          <w:sz w:val="22"/>
          <w:szCs w:val="22"/>
        </w:rPr>
        <w:tab/>
        <w:t>…………………………………………..</w:t>
      </w:r>
    </w:p>
    <w:p w:rsidR="006375C7" w:rsidRPr="00BC3262" w:rsidRDefault="00F41698">
      <w:pPr>
        <w:pStyle w:val="Standard"/>
        <w:tabs>
          <w:tab w:val="center" w:pos="1980"/>
          <w:tab w:val="center" w:pos="7020"/>
        </w:tabs>
        <w:overflowPunct w:val="0"/>
        <w:autoSpaceDE w:val="0"/>
        <w:jc w:val="both"/>
        <w:rPr>
          <w:rFonts w:asciiTheme="minorHAnsi" w:hAnsiTheme="minorHAnsi"/>
          <w:sz w:val="22"/>
          <w:szCs w:val="22"/>
        </w:rPr>
      </w:pPr>
      <w:r w:rsidRPr="00BC3262">
        <w:rPr>
          <w:rFonts w:asciiTheme="minorHAnsi" w:hAnsiTheme="minorHAnsi" w:cs="Calibri"/>
          <w:sz w:val="22"/>
          <w:szCs w:val="22"/>
        </w:rPr>
        <w:t xml:space="preserve">           </w:t>
      </w:r>
      <w:r w:rsidRPr="00BC3262">
        <w:rPr>
          <w:rFonts w:asciiTheme="minorHAnsi" w:hAnsiTheme="minorHAnsi" w:cs="Calibri"/>
          <w:b/>
          <w:sz w:val="22"/>
          <w:szCs w:val="22"/>
        </w:rPr>
        <w:t xml:space="preserve">Ing. Brian Lipták  </w:t>
      </w:r>
      <w:r w:rsidRPr="00BC3262">
        <w:rPr>
          <w:rFonts w:asciiTheme="minorHAnsi" w:hAnsiTheme="minorHAnsi" w:cs="Calibri"/>
          <w:b/>
          <w:sz w:val="22"/>
          <w:szCs w:val="22"/>
        </w:rPr>
        <w:tab/>
        <w:t>JUDr. Martin Lipovský</w:t>
      </w:r>
    </w:p>
    <w:p w:rsidR="006375C7" w:rsidRPr="00BC3262" w:rsidRDefault="00F41698">
      <w:pPr>
        <w:pStyle w:val="Standard"/>
        <w:tabs>
          <w:tab w:val="center" w:pos="1980"/>
          <w:tab w:val="center" w:pos="7020"/>
        </w:tabs>
        <w:overflowPunct w:val="0"/>
        <w:autoSpaceDE w:val="0"/>
        <w:jc w:val="both"/>
        <w:rPr>
          <w:rFonts w:asciiTheme="minorHAnsi" w:hAnsiTheme="minorHAnsi" w:cs="Calibri"/>
          <w:sz w:val="22"/>
          <w:szCs w:val="22"/>
        </w:rPr>
      </w:pPr>
      <w:r w:rsidRPr="00BC3262">
        <w:rPr>
          <w:rFonts w:asciiTheme="minorHAnsi" w:hAnsiTheme="minorHAnsi" w:cs="Calibri"/>
          <w:sz w:val="22"/>
          <w:szCs w:val="22"/>
        </w:rPr>
        <w:t xml:space="preserve">    predseda predstavenstva</w:t>
      </w:r>
      <w:r w:rsidRPr="00BC3262">
        <w:rPr>
          <w:rFonts w:asciiTheme="minorHAnsi" w:hAnsiTheme="minorHAnsi" w:cs="Calibri"/>
          <w:sz w:val="22"/>
          <w:szCs w:val="22"/>
        </w:rPr>
        <w:tab/>
        <w:t>podpredseda predstavenstva</w:t>
      </w:r>
      <w:r w:rsidRPr="00BC3262">
        <w:rPr>
          <w:rFonts w:asciiTheme="minorHAnsi" w:hAnsiTheme="minorHAnsi" w:cs="Calibri"/>
          <w:sz w:val="22"/>
          <w:szCs w:val="22"/>
        </w:rPr>
        <w:tab/>
      </w:r>
    </w:p>
    <w:p w:rsidR="006375C7" w:rsidRPr="00BC3262" w:rsidRDefault="00F41698">
      <w:pPr>
        <w:pStyle w:val="Standard"/>
        <w:tabs>
          <w:tab w:val="center" w:pos="1980"/>
          <w:tab w:val="center" w:pos="7020"/>
        </w:tabs>
        <w:overflowPunct w:val="0"/>
        <w:autoSpaceDE w:val="0"/>
        <w:jc w:val="both"/>
        <w:rPr>
          <w:rFonts w:asciiTheme="minorHAnsi" w:hAnsiTheme="minorHAnsi" w:cs="Calibri"/>
          <w:sz w:val="22"/>
          <w:szCs w:val="22"/>
        </w:rPr>
      </w:pPr>
      <w:r w:rsidRPr="00BC3262">
        <w:rPr>
          <w:rFonts w:asciiTheme="minorHAnsi" w:hAnsiTheme="minorHAnsi" w:cs="Calibri"/>
          <w:sz w:val="22"/>
          <w:szCs w:val="22"/>
        </w:rPr>
        <w:t xml:space="preserve">   Slovenská konsolidačná, a. s.</w:t>
      </w:r>
      <w:r w:rsidRPr="00BC3262">
        <w:rPr>
          <w:rFonts w:asciiTheme="minorHAnsi" w:hAnsiTheme="minorHAnsi" w:cs="Calibri"/>
          <w:sz w:val="22"/>
          <w:szCs w:val="22"/>
        </w:rPr>
        <w:tab/>
        <w:t xml:space="preserve">  Slovenská konsolidačná, a. s.</w:t>
      </w:r>
    </w:p>
    <w:p w:rsidR="00A92CC2" w:rsidRPr="00BC3262" w:rsidRDefault="00A92CC2">
      <w:pPr>
        <w:pStyle w:val="Standard"/>
        <w:tabs>
          <w:tab w:val="center" w:pos="1980"/>
          <w:tab w:val="center" w:pos="7020"/>
        </w:tabs>
        <w:overflowPunct w:val="0"/>
        <w:autoSpaceDE w:val="0"/>
        <w:jc w:val="both"/>
        <w:rPr>
          <w:rFonts w:asciiTheme="minorHAnsi" w:hAnsiTheme="minorHAnsi" w:cs="Calibri"/>
          <w:sz w:val="22"/>
          <w:szCs w:val="22"/>
        </w:rPr>
      </w:pPr>
    </w:p>
    <w:p w:rsidR="006375C7" w:rsidRPr="00BC3262" w:rsidRDefault="00F41698">
      <w:pPr>
        <w:pStyle w:val="Standard"/>
        <w:tabs>
          <w:tab w:val="center" w:pos="1980"/>
          <w:tab w:val="center" w:pos="7020"/>
        </w:tabs>
        <w:overflowPunct w:val="0"/>
        <w:autoSpaceDE w:val="0"/>
        <w:jc w:val="both"/>
        <w:rPr>
          <w:rFonts w:asciiTheme="minorHAnsi" w:hAnsiTheme="minorHAnsi" w:cs="Calibri"/>
          <w:sz w:val="22"/>
          <w:szCs w:val="22"/>
        </w:rPr>
      </w:pPr>
      <w:r w:rsidRPr="00BC3262">
        <w:rPr>
          <w:rFonts w:asciiTheme="minorHAnsi" w:hAnsiTheme="minorHAnsi" w:cs="Calibri"/>
          <w:sz w:val="22"/>
          <w:szCs w:val="22"/>
        </w:rPr>
        <w:t xml:space="preserve">Za </w:t>
      </w:r>
      <w:r w:rsidR="00BE4BF5" w:rsidRPr="00BC3262">
        <w:rPr>
          <w:rFonts w:asciiTheme="minorHAnsi" w:hAnsiTheme="minorHAnsi" w:cs="Calibri"/>
          <w:sz w:val="22"/>
          <w:szCs w:val="22"/>
        </w:rPr>
        <w:t xml:space="preserve">Poskytovateľa </w:t>
      </w:r>
      <w:r w:rsidRPr="00BC3262">
        <w:rPr>
          <w:rFonts w:asciiTheme="minorHAnsi" w:hAnsiTheme="minorHAnsi" w:cs="Calibri"/>
          <w:sz w:val="22"/>
          <w:szCs w:val="22"/>
        </w:rPr>
        <w:t xml:space="preserve">: </w:t>
      </w:r>
    </w:p>
    <w:p w:rsidR="006375C7" w:rsidRPr="00BC3262" w:rsidRDefault="006375C7">
      <w:pPr>
        <w:pStyle w:val="Standard"/>
        <w:tabs>
          <w:tab w:val="center" w:pos="1980"/>
          <w:tab w:val="center" w:pos="7020"/>
        </w:tabs>
        <w:overflowPunct w:val="0"/>
        <w:autoSpaceDE w:val="0"/>
        <w:jc w:val="both"/>
        <w:rPr>
          <w:rFonts w:asciiTheme="minorHAnsi" w:hAnsiTheme="minorHAnsi" w:cs="Calibri"/>
          <w:sz w:val="22"/>
          <w:szCs w:val="22"/>
        </w:rPr>
      </w:pPr>
    </w:p>
    <w:p w:rsidR="006375C7" w:rsidRPr="00BC3262" w:rsidRDefault="00F41698">
      <w:pPr>
        <w:pStyle w:val="Standard"/>
        <w:tabs>
          <w:tab w:val="center" w:pos="1980"/>
          <w:tab w:val="center" w:pos="7020"/>
        </w:tabs>
        <w:overflowPunct w:val="0"/>
        <w:autoSpaceDE w:val="0"/>
        <w:jc w:val="both"/>
        <w:rPr>
          <w:rFonts w:asciiTheme="minorHAnsi" w:hAnsiTheme="minorHAnsi" w:cs="Calibri"/>
          <w:sz w:val="22"/>
          <w:szCs w:val="22"/>
        </w:rPr>
      </w:pPr>
      <w:r w:rsidRPr="00BC3262">
        <w:rPr>
          <w:rFonts w:asciiTheme="minorHAnsi" w:hAnsiTheme="minorHAnsi" w:cs="Calibri"/>
          <w:sz w:val="22"/>
          <w:szCs w:val="22"/>
        </w:rPr>
        <w:t>V ........................., dňa .....</w:t>
      </w:r>
    </w:p>
    <w:p w:rsidR="006375C7" w:rsidRPr="00BC3262" w:rsidRDefault="006375C7">
      <w:pPr>
        <w:pStyle w:val="Standard"/>
        <w:tabs>
          <w:tab w:val="center" w:pos="1980"/>
          <w:tab w:val="center" w:pos="7020"/>
        </w:tabs>
        <w:overflowPunct w:val="0"/>
        <w:autoSpaceDE w:val="0"/>
        <w:jc w:val="both"/>
        <w:rPr>
          <w:rFonts w:asciiTheme="minorHAnsi" w:hAnsiTheme="minorHAnsi" w:cs="Calibri"/>
          <w:sz w:val="22"/>
          <w:szCs w:val="22"/>
        </w:rPr>
      </w:pPr>
    </w:p>
    <w:p w:rsidR="006375C7" w:rsidRDefault="00F41698">
      <w:pPr>
        <w:pStyle w:val="Standard"/>
        <w:tabs>
          <w:tab w:val="center" w:pos="1980"/>
          <w:tab w:val="center" w:pos="7020"/>
        </w:tabs>
        <w:overflowPunct w:val="0"/>
        <w:autoSpaceDE w:val="0"/>
        <w:jc w:val="both"/>
        <w:rPr>
          <w:rFonts w:asciiTheme="minorHAnsi" w:hAnsiTheme="minorHAnsi" w:cs="Calibri"/>
          <w:sz w:val="22"/>
          <w:szCs w:val="22"/>
        </w:rPr>
      </w:pPr>
      <w:r w:rsidRPr="00BC3262">
        <w:rPr>
          <w:rFonts w:asciiTheme="minorHAnsi" w:hAnsiTheme="minorHAnsi" w:cs="Calibri"/>
          <w:sz w:val="22"/>
          <w:szCs w:val="22"/>
        </w:rPr>
        <w:t>…………………………………………..</w:t>
      </w:r>
    </w:p>
    <w:p w:rsidR="00813702" w:rsidRDefault="00813702">
      <w:pPr>
        <w:suppressAutoHyphens w:val="0"/>
        <w:rPr>
          <w:rFonts w:asciiTheme="minorHAnsi" w:eastAsia="Times New Roman" w:hAnsiTheme="minorHAnsi" w:cs="Calibri"/>
          <w:sz w:val="22"/>
          <w:szCs w:val="22"/>
          <w:lang w:bidi="ar-SA"/>
        </w:rPr>
      </w:pPr>
      <w:r>
        <w:rPr>
          <w:rFonts w:asciiTheme="minorHAnsi" w:hAnsiTheme="minorHAnsi" w:cs="Calibri"/>
          <w:sz w:val="22"/>
          <w:szCs w:val="22"/>
        </w:rPr>
        <w:br w:type="page"/>
      </w:r>
    </w:p>
    <w:p w:rsidR="00F8674D" w:rsidRPr="00813702" w:rsidRDefault="00F8674D" w:rsidP="00813702">
      <w:pPr>
        <w:pStyle w:val="Standard"/>
        <w:tabs>
          <w:tab w:val="center" w:pos="1980"/>
          <w:tab w:val="center" w:pos="7020"/>
        </w:tabs>
        <w:overflowPunct w:val="0"/>
        <w:autoSpaceDE w:val="0"/>
        <w:jc w:val="right"/>
        <w:rPr>
          <w:rFonts w:asciiTheme="minorHAnsi" w:hAnsiTheme="minorHAnsi" w:cs="Calibri"/>
          <w:b/>
          <w:sz w:val="22"/>
          <w:szCs w:val="22"/>
        </w:rPr>
      </w:pPr>
      <w:r w:rsidRPr="00813702">
        <w:rPr>
          <w:rFonts w:asciiTheme="minorHAnsi" w:hAnsiTheme="minorHAnsi" w:cs="Calibri"/>
          <w:b/>
          <w:sz w:val="22"/>
          <w:szCs w:val="22"/>
        </w:rPr>
        <w:lastRenderedPageBreak/>
        <w:t xml:space="preserve">Príloha č. 1 k Rámcovej dohode </w:t>
      </w:r>
      <w:r w:rsidR="007E01E3" w:rsidRPr="00813702">
        <w:rPr>
          <w:rFonts w:asciiTheme="minorHAnsi" w:hAnsiTheme="minorHAnsi" w:cs="Calibri" w:hint="eastAsia"/>
          <w:b/>
          <w:sz w:val="22"/>
          <w:szCs w:val="22"/>
        </w:rPr>
        <w:t xml:space="preserve">o </w:t>
      </w:r>
      <w:r w:rsidR="007E01E3" w:rsidRPr="00813702">
        <w:rPr>
          <w:rFonts w:asciiTheme="minorHAnsi" w:hAnsiTheme="minorHAnsi" w:cs="Calibri"/>
          <w:b/>
          <w:sz w:val="22"/>
          <w:szCs w:val="22"/>
        </w:rPr>
        <w:t>poskytovaní</w:t>
      </w:r>
      <w:r w:rsidR="007E01E3" w:rsidRPr="00813702">
        <w:rPr>
          <w:rFonts w:asciiTheme="minorHAnsi" w:hAnsiTheme="minorHAnsi" w:cs="Calibri" w:hint="eastAsia"/>
          <w:b/>
          <w:sz w:val="22"/>
          <w:szCs w:val="22"/>
        </w:rPr>
        <w:t xml:space="preserve"> služieb</w:t>
      </w:r>
    </w:p>
    <w:p w:rsidR="007E01E3" w:rsidRDefault="007E01E3">
      <w:pPr>
        <w:pStyle w:val="Standard"/>
        <w:tabs>
          <w:tab w:val="center" w:pos="1980"/>
          <w:tab w:val="center" w:pos="7020"/>
        </w:tabs>
        <w:overflowPunct w:val="0"/>
        <w:autoSpaceDE w:val="0"/>
        <w:jc w:val="both"/>
        <w:rPr>
          <w:rFonts w:asciiTheme="minorHAnsi" w:hAnsiTheme="minorHAnsi" w:cs="Calibri"/>
          <w:sz w:val="22"/>
          <w:szCs w:val="22"/>
        </w:rPr>
      </w:pPr>
    </w:p>
    <w:p w:rsidR="007E01E3" w:rsidRDefault="007E01E3">
      <w:pPr>
        <w:pStyle w:val="Standard"/>
        <w:tabs>
          <w:tab w:val="center" w:pos="1980"/>
          <w:tab w:val="center" w:pos="7020"/>
        </w:tabs>
        <w:overflowPunct w:val="0"/>
        <w:autoSpaceDE w:val="0"/>
        <w:jc w:val="both"/>
        <w:rPr>
          <w:rFonts w:asciiTheme="minorHAnsi" w:hAnsiTheme="minorHAnsi" w:cs="Calibri"/>
          <w:sz w:val="22"/>
          <w:szCs w:val="22"/>
        </w:rPr>
      </w:pPr>
    </w:p>
    <w:p w:rsidR="007E01E3" w:rsidRDefault="007E01E3">
      <w:pPr>
        <w:pStyle w:val="Standard"/>
        <w:tabs>
          <w:tab w:val="center" w:pos="1980"/>
          <w:tab w:val="center" w:pos="7020"/>
        </w:tabs>
        <w:overflowPunct w:val="0"/>
        <w:autoSpaceDE w:val="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Cenová</w:t>
      </w:r>
      <w:r w:rsidR="001C778C">
        <w:rPr>
          <w:rFonts w:asciiTheme="minorHAnsi" w:hAnsiTheme="minorHAnsi" w:cs="Calibri"/>
          <w:sz w:val="22"/>
          <w:szCs w:val="22"/>
        </w:rPr>
        <w:t xml:space="preserve"> ponuka</w:t>
      </w:r>
    </w:p>
    <w:p w:rsidR="007E01E3" w:rsidRDefault="007E01E3">
      <w:pPr>
        <w:pStyle w:val="Standard"/>
        <w:tabs>
          <w:tab w:val="center" w:pos="1980"/>
          <w:tab w:val="center" w:pos="7020"/>
        </w:tabs>
        <w:overflowPunct w:val="0"/>
        <w:autoSpaceDE w:val="0"/>
        <w:jc w:val="both"/>
        <w:rPr>
          <w:rFonts w:asciiTheme="minorHAnsi" w:hAnsiTheme="minorHAnsi" w:cs="Calibri"/>
          <w:sz w:val="22"/>
          <w:szCs w:val="22"/>
        </w:rPr>
      </w:pPr>
    </w:p>
    <w:p w:rsidR="00813702" w:rsidRDefault="00813702">
      <w:pPr>
        <w:suppressAutoHyphens w:val="0"/>
        <w:rPr>
          <w:rFonts w:asciiTheme="minorHAnsi" w:eastAsia="Times New Roman" w:hAnsiTheme="minorHAnsi" w:cs="Calibri"/>
          <w:sz w:val="22"/>
          <w:szCs w:val="22"/>
          <w:lang w:bidi="ar-SA"/>
        </w:rPr>
      </w:pPr>
      <w:r>
        <w:rPr>
          <w:rFonts w:asciiTheme="minorHAnsi" w:hAnsiTheme="minorHAnsi" w:cs="Calibri"/>
          <w:sz w:val="22"/>
          <w:szCs w:val="22"/>
        </w:rPr>
        <w:br w:type="page"/>
      </w:r>
    </w:p>
    <w:p w:rsidR="007E01E3" w:rsidRPr="00813702" w:rsidRDefault="007E01E3" w:rsidP="00813702">
      <w:pPr>
        <w:pStyle w:val="Standard"/>
        <w:tabs>
          <w:tab w:val="center" w:pos="1980"/>
          <w:tab w:val="center" w:pos="7020"/>
        </w:tabs>
        <w:overflowPunct w:val="0"/>
        <w:autoSpaceDE w:val="0"/>
        <w:jc w:val="right"/>
        <w:rPr>
          <w:rFonts w:asciiTheme="minorHAnsi" w:hAnsiTheme="minorHAnsi" w:cs="Calibri"/>
          <w:b/>
          <w:sz w:val="22"/>
          <w:szCs w:val="22"/>
        </w:rPr>
      </w:pPr>
      <w:r w:rsidRPr="00813702">
        <w:rPr>
          <w:rFonts w:asciiTheme="minorHAnsi" w:hAnsiTheme="minorHAnsi" w:cs="Calibri"/>
          <w:b/>
          <w:sz w:val="22"/>
          <w:szCs w:val="22"/>
        </w:rPr>
        <w:lastRenderedPageBreak/>
        <w:t>Príloha č. 2 k Rámcovej dohod</w:t>
      </w:r>
      <w:r w:rsidR="00813702" w:rsidRPr="00813702">
        <w:rPr>
          <w:rFonts w:asciiTheme="minorHAnsi" w:hAnsiTheme="minorHAnsi" w:cs="Calibri"/>
          <w:b/>
          <w:sz w:val="22"/>
          <w:szCs w:val="22"/>
        </w:rPr>
        <w:t>e o poskytovaní služieb</w:t>
      </w:r>
    </w:p>
    <w:p w:rsidR="007E01E3" w:rsidRDefault="007E01E3">
      <w:pPr>
        <w:pStyle w:val="Standard"/>
        <w:tabs>
          <w:tab w:val="center" w:pos="1980"/>
          <w:tab w:val="center" w:pos="7020"/>
        </w:tabs>
        <w:overflowPunct w:val="0"/>
        <w:autoSpaceDE w:val="0"/>
        <w:jc w:val="both"/>
        <w:rPr>
          <w:rFonts w:asciiTheme="minorHAnsi" w:hAnsiTheme="minorHAnsi" w:cs="Calibri"/>
          <w:sz w:val="22"/>
          <w:szCs w:val="22"/>
        </w:rPr>
      </w:pPr>
    </w:p>
    <w:p w:rsidR="007E01E3" w:rsidRPr="007E01E3" w:rsidRDefault="007E01E3" w:rsidP="007E01E3">
      <w:pPr>
        <w:pStyle w:val="Standard"/>
        <w:tabs>
          <w:tab w:val="center" w:pos="1980"/>
          <w:tab w:val="center" w:pos="7020"/>
        </w:tabs>
        <w:overflowPunct w:val="0"/>
        <w:autoSpaceDE w:val="0"/>
        <w:jc w:val="center"/>
        <w:rPr>
          <w:rFonts w:asciiTheme="minorHAnsi" w:hAnsiTheme="minorHAnsi" w:cs="Calibri"/>
          <w:b/>
          <w:sz w:val="28"/>
          <w:szCs w:val="28"/>
        </w:rPr>
      </w:pPr>
      <w:r w:rsidRPr="007E01E3">
        <w:rPr>
          <w:rFonts w:asciiTheme="minorHAnsi" w:hAnsiTheme="minorHAnsi" w:cs="Calibri"/>
          <w:b/>
          <w:sz w:val="28"/>
          <w:szCs w:val="28"/>
        </w:rPr>
        <w:t>Protokol o prevzatí predmetu plnenia</w:t>
      </w:r>
    </w:p>
    <w:p w:rsidR="007E01E3" w:rsidRDefault="007E01E3">
      <w:pPr>
        <w:pStyle w:val="Standard"/>
        <w:tabs>
          <w:tab w:val="center" w:pos="1980"/>
          <w:tab w:val="center" w:pos="7020"/>
        </w:tabs>
        <w:overflowPunct w:val="0"/>
        <w:autoSpaceDE w:val="0"/>
        <w:jc w:val="both"/>
        <w:rPr>
          <w:rFonts w:asciiTheme="minorHAnsi" w:hAnsiTheme="minorHAnsi" w:cs="Calibri"/>
          <w:sz w:val="22"/>
          <w:szCs w:val="22"/>
        </w:rPr>
      </w:pPr>
    </w:p>
    <w:p w:rsidR="007E01E3" w:rsidRDefault="007E01E3" w:rsidP="007E01E3">
      <w:pPr>
        <w:pStyle w:val="Standard"/>
        <w:tabs>
          <w:tab w:val="center" w:pos="1980"/>
          <w:tab w:val="center" w:pos="7020"/>
        </w:tabs>
        <w:overflowPunct w:val="0"/>
        <w:autoSpaceDE w:val="0"/>
        <w:ind w:left="5529"/>
        <w:jc w:val="both"/>
        <w:rPr>
          <w:rFonts w:asciiTheme="minorHAnsi" w:hAnsiTheme="minorHAnsi" w:cs="Calibri"/>
          <w:sz w:val="22"/>
          <w:szCs w:val="22"/>
        </w:rPr>
      </w:pPr>
      <w:r w:rsidRPr="007E01E3">
        <w:rPr>
          <w:rFonts w:asciiTheme="minorHAnsi" w:hAnsiTheme="minorHAnsi" w:cs="Calibri"/>
          <w:sz w:val="22"/>
          <w:szCs w:val="22"/>
        </w:rPr>
        <w:t>Slovenská konsolidačná, a.s.</w:t>
      </w:r>
    </w:p>
    <w:p w:rsidR="007E01E3" w:rsidRDefault="007E01E3" w:rsidP="007E01E3">
      <w:pPr>
        <w:pStyle w:val="Standard"/>
        <w:tabs>
          <w:tab w:val="center" w:pos="1980"/>
          <w:tab w:val="center" w:pos="7020"/>
        </w:tabs>
        <w:overflowPunct w:val="0"/>
        <w:autoSpaceDE w:val="0"/>
        <w:ind w:left="5529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Cintorínska 21</w:t>
      </w:r>
    </w:p>
    <w:p w:rsidR="007E01E3" w:rsidRDefault="007E01E3" w:rsidP="007E01E3">
      <w:pPr>
        <w:pStyle w:val="Standard"/>
        <w:tabs>
          <w:tab w:val="center" w:pos="1980"/>
          <w:tab w:val="center" w:pos="7020"/>
        </w:tabs>
        <w:overflowPunct w:val="0"/>
        <w:autoSpaceDE w:val="0"/>
        <w:ind w:left="5529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814 99 Bratislava</w:t>
      </w:r>
    </w:p>
    <w:p w:rsidR="007E01E3" w:rsidRDefault="007E01E3">
      <w:pPr>
        <w:pStyle w:val="Standard"/>
        <w:tabs>
          <w:tab w:val="center" w:pos="1980"/>
          <w:tab w:val="center" w:pos="7020"/>
        </w:tabs>
        <w:overflowPunct w:val="0"/>
        <w:autoSpaceDE w:val="0"/>
        <w:jc w:val="both"/>
        <w:rPr>
          <w:rFonts w:asciiTheme="minorHAnsi" w:hAnsiTheme="minorHAnsi" w:cs="Calibri"/>
          <w:sz w:val="22"/>
          <w:szCs w:val="22"/>
        </w:rPr>
      </w:pPr>
    </w:p>
    <w:p w:rsidR="007E01E3" w:rsidRDefault="007E01E3">
      <w:pPr>
        <w:pStyle w:val="Standard"/>
        <w:tabs>
          <w:tab w:val="center" w:pos="1980"/>
          <w:tab w:val="center" w:pos="7020"/>
        </w:tabs>
        <w:overflowPunct w:val="0"/>
        <w:autoSpaceDE w:val="0"/>
        <w:jc w:val="both"/>
        <w:rPr>
          <w:rFonts w:asciiTheme="minorHAnsi" w:hAnsiTheme="minorHAnsi" w:cs="Calibri"/>
          <w:sz w:val="22"/>
          <w:szCs w:val="22"/>
        </w:rPr>
      </w:pPr>
    </w:p>
    <w:p w:rsidR="007E01E3" w:rsidRDefault="007E01E3">
      <w:pPr>
        <w:pStyle w:val="Standard"/>
        <w:tabs>
          <w:tab w:val="center" w:pos="1980"/>
          <w:tab w:val="center" w:pos="7020"/>
        </w:tabs>
        <w:overflowPunct w:val="0"/>
        <w:autoSpaceDE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Objednávateľ svojim podpisom potvrdzuje prevzatie nasledovných Služieb zákazky „</w:t>
      </w:r>
      <w:r>
        <w:rPr>
          <w:rFonts w:asciiTheme="minorHAnsi" w:hAnsiTheme="minorHAnsi"/>
          <w:sz w:val="22"/>
          <w:szCs w:val="22"/>
        </w:rPr>
        <w:t xml:space="preserve">Poskytovanie </w:t>
      </w:r>
      <w:r w:rsidRPr="00BC3262">
        <w:rPr>
          <w:rFonts w:asciiTheme="minorHAnsi" w:hAnsiTheme="minorHAnsi"/>
          <w:sz w:val="22"/>
          <w:szCs w:val="22"/>
        </w:rPr>
        <w:t>konzultačných a poradenských služieb zameraných na prípravu strategických a IT projektov</w:t>
      </w:r>
      <w:r>
        <w:rPr>
          <w:rFonts w:asciiTheme="minorHAnsi" w:hAnsiTheme="minorHAnsi"/>
          <w:sz w:val="22"/>
          <w:szCs w:val="22"/>
        </w:rPr>
        <w:t xml:space="preserve">....“  v zmysle Rámcovej dohody o poskytovaní služieb č. </w:t>
      </w:r>
      <w:r w:rsidR="0074769D">
        <w:rPr>
          <w:rFonts w:asciiTheme="minorHAnsi" w:hAnsiTheme="minorHAnsi"/>
          <w:sz w:val="22"/>
          <w:szCs w:val="22"/>
        </w:rPr>
        <w:t>........,</w:t>
      </w:r>
    </w:p>
    <w:p w:rsidR="007E01E3" w:rsidRDefault="007E01E3">
      <w:pPr>
        <w:pStyle w:val="Standard"/>
        <w:tabs>
          <w:tab w:val="center" w:pos="1980"/>
          <w:tab w:val="center" w:pos="7020"/>
        </w:tabs>
        <w:overflowPunct w:val="0"/>
        <w:autoSpaceDE w:val="0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43"/>
        <w:gridCol w:w="4971"/>
        <w:gridCol w:w="1978"/>
        <w:gridCol w:w="1270"/>
      </w:tblGrid>
      <w:tr w:rsidR="007E01E3" w:rsidTr="007E01E3">
        <w:tc>
          <w:tcPr>
            <w:tcW w:w="843" w:type="dxa"/>
          </w:tcPr>
          <w:p w:rsidR="007E01E3" w:rsidRDefault="007E01E3">
            <w:pPr>
              <w:pStyle w:val="Standard"/>
              <w:tabs>
                <w:tab w:val="center" w:pos="1980"/>
                <w:tab w:val="center" w:pos="7020"/>
              </w:tabs>
              <w:overflowPunct w:val="0"/>
              <w:autoSpaceDE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Dátum</w:t>
            </w:r>
          </w:p>
        </w:tc>
        <w:tc>
          <w:tcPr>
            <w:tcW w:w="4971" w:type="dxa"/>
          </w:tcPr>
          <w:p w:rsidR="007E01E3" w:rsidRPr="001C778C" w:rsidRDefault="007E01E3">
            <w:pPr>
              <w:pStyle w:val="Standard"/>
              <w:tabs>
                <w:tab w:val="center" w:pos="1980"/>
                <w:tab w:val="center" w:pos="7020"/>
              </w:tabs>
              <w:overflowPunct w:val="0"/>
              <w:autoSpaceDE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1C778C">
              <w:rPr>
                <w:rFonts w:asciiTheme="minorHAnsi" w:hAnsiTheme="minorHAnsi" w:cs="Calibri"/>
                <w:sz w:val="22"/>
                <w:szCs w:val="22"/>
              </w:rPr>
              <w:t>Popis dodaných služieb, výstupov</w:t>
            </w:r>
          </w:p>
        </w:tc>
        <w:tc>
          <w:tcPr>
            <w:tcW w:w="1978" w:type="dxa"/>
          </w:tcPr>
          <w:p w:rsidR="007E01E3" w:rsidRPr="001C778C" w:rsidRDefault="007E01E3">
            <w:pPr>
              <w:pStyle w:val="Standard"/>
              <w:tabs>
                <w:tab w:val="center" w:pos="1980"/>
                <w:tab w:val="center" w:pos="7020"/>
              </w:tabs>
              <w:overflowPunct w:val="0"/>
              <w:autoSpaceDE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1C778C">
              <w:rPr>
                <w:rFonts w:asciiTheme="minorHAnsi" w:hAnsiTheme="minorHAnsi" w:cs="Calibri"/>
                <w:sz w:val="22"/>
                <w:szCs w:val="22"/>
              </w:rPr>
              <w:t xml:space="preserve">Objednávka zo dňa </w:t>
            </w:r>
          </w:p>
        </w:tc>
        <w:tc>
          <w:tcPr>
            <w:tcW w:w="1270" w:type="dxa"/>
          </w:tcPr>
          <w:p w:rsidR="007E01E3" w:rsidRDefault="007E01E3">
            <w:pPr>
              <w:pStyle w:val="Standard"/>
              <w:tabs>
                <w:tab w:val="center" w:pos="1980"/>
                <w:tab w:val="center" w:pos="7020"/>
              </w:tabs>
              <w:overflowPunct w:val="0"/>
              <w:autoSpaceDE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Počet hodín</w:t>
            </w:r>
          </w:p>
        </w:tc>
      </w:tr>
      <w:tr w:rsidR="007E01E3" w:rsidTr="007E01E3">
        <w:tc>
          <w:tcPr>
            <w:tcW w:w="843" w:type="dxa"/>
          </w:tcPr>
          <w:p w:rsidR="007E01E3" w:rsidRDefault="007E01E3">
            <w:pPr>
              <w:pStyle w:val="Standard"/>
              <w:tabs>
                <w:tab w:val="center" w:pos="1980"/>
                <w:tab w:val="center" w:pos="7020"/>
              </w:tabs>
              <w:overflowPunct w:val="0"/>
              <w:autoSpaceDE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971" w:type="dxa"/>
          </w:tcPr>
          <w:p w:rsidR="007E01E3" w:rsidRDefault="007E01E3">
            <w:pPr>
              <w:pStyle w:val="Standard"/>
              <w:tabs>
                <w:tab w:val="center" w:pos="1980"/>
                <w:tab w:val="center" w:pos="7020"/>
              </w:tabs>
              <w:overflowPunct w:val="0"/>
              <w:autoSpaceDE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78" w:type="dxa"/>
          </w:tcPr>
          <w:p w:rsidR="007E01E3" w:rsidRDefault="007E01E3">
            <w:pPr>
              <w:pStyle w:val="Standard"/>
              <w:tabs>
                <w:tab w:val="center" w:pos="1980"/>
                <w:tab w:val="center" w:pos="7020"/>
              </w:tabs>
              <w:overflowPunct w:val="0"/>
              <w:autoSpaceDE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270" w:type="dxa"/>
          </w:tcPr>
          <w:p w:rsidR="007E01E3" w:rsidRDefault="007E01E3">
            <w:pPr>
              <w:pStyle w:val="Standard"/>
              <w:tabs>
                <w:tab w:val="center" w:pos="1980"/>
                <w:tab w:val="center" w:pos="7020"/>
              </w:tabs>
              <w:overflowPunct w:val="0"/>
              <w:autoSpaceDE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E01E3" w:rsidTr="007E01E3">
        <w:tc>
          <w:tcPr>
            <w:tcW w:w="843" w:type="dxa"/>
          </w:tcPr>
          <w:p w:rsidR="007E01E3" w:rsidRDefault="007E01E3">
            <w:pPr>
              <w:pStyle w:val="Standard"/>
              <w:tabs>
                <w:tab w:val="center" w:pos="1980"/>
                <w:tab w:val="center" w:pos="7020"/>
              </w:tabs>
              <w:overflowPunct w:val="0"/>
              <w:autoSpaceDE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971" w:type="dxa"/>
          </w:tcPr>
          <w:p w:rsidR="007E01E3" w:rsidRDefault="007E01E3">
            <w:pPr>
              <w:pStyle w:val="Standard"/>
              <w:tabs>
                <w:tab w:val="center" w:pos="1980"/>
                <w:tab w:val="center" w:pos="7020"/>
              </w:tabs>
              <w:overflowPunct w:val="0"/>
              <w:autoSpaceDE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78" w:type="dxa"/>
          </w:tcPr>
          <w:p w:rsidR="007E01E3" w:rsidRDefault="007E01E3">
            <w:pPr>
              <w:pStyle w:val="Standard"/>
              <w:tabs>
                <w:tab w:val="center" w:pos="1980"/>
                <w:tab w:val="center" w:pos="7020"/>
              </w:tabs>
              <w:overflowPunct w:val="0"/>
              <w:autoSpaceDE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270" w:type="dxa"/>
          </w:tcPr>
          <w:p w:rsidR="007E01E3" w:rsidRDefault="007E01E3">
            <w:pPr>
              <w:pStyle w:val="Standard"/>
              <w:tabs>
                <w:tab w:val="center" w:pos="1980"/>
                <w:tab w:val="center" w:pos="7020"/>
              </w:tabs>
              <w:overflowPunct w:val="0"/>
              <w:autoSpaceDE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E01E3" w:rsidTr="007E01E3">
        <w:tc>
          <w:tcPr>
            <w:tcW w:w="843" w:type="dxa"/>
          </w:tcPr>
          <w:p w:rsidR="007E01E3" w:rsidRDefault="007E01E3">
            <w:pPr>
              <w:pStyle w:val="Standard"/>
              <w:tabs>
                <w:tab w:val="center" w:pos="1980"/>
                <w:tab w:val="center" w:pos="7020"/>
              </w:tabs>
              <w:overflowPunct w:val="0"/>
              <w:autoSpaceDE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971" w:type="dxa"/>
          </w:tcPr>
          <w:p w:rsidR="007E01E3" w:rsidRDefault="007E01E3">
            <w:pPr>
              <w:pStyle w:val="Standard"/>
              <w:tabs>
                <w:tab w:val="center" w:pos="1980"/>
                <w:tab w:val="center" w:pos="7020"/>
              </w:tabs>
              <w:overflowPunct w:val="0"/>
              <w:autoSpaceDE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78" w:type="dxa"/>
          </w:tcPr>
          <w:p w:rsidR="007E01E3" w:rsidRDefault="007E01E3">
            <w:pPr>
              <w:pStyle w:val="Standard"/>
              <w:tabs>
                <w:tab w:val="center" w:pos="1980"/>
                <w:tab w:val="center" w:pos="7020"/>
              </w:tabs>
              <w:overflowPunct w:val="0"/>
              <w:autoSpaceDE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270" w:type="dxa"/>
          </w:tcPr>
          <w:p w:rsidR="007E01E3" w:rsidRDefault="007E01E3">
            <w:pPr>
              <w:pStyle w:val="Standard"/>
              <w:tabs>
                <w:tab w:val="center" w:pos="1980"/>
                <w:tab w:val="center" w:pos="7020"/>
              </w:tabs>
              <w:overflowPunct w:val="0"/>
              <w:autoSpaceDE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E01E3" w:rsidTr="00E67C13">
        <w:tc>
          <w:tcPr>
            <w:tcW w:w="9062" w:type="dxa"/>
            <w:gridSpan w:val="4"/>
          </w:tcPr>
          <w:p w:rsidR="007E01E3" w:rsidRDefault="007E01E3">
            <w:pPr>
              <w:pStyle w:val="Standard"/>
              <w:tabs>
                <w:tab w:val="center" w:pos="1980"/>
                <w:tab w:val="center" w:pos="7020"/>
              </w:tabs>
              <w:overflowPunct w:val="0"/>
              <w:autoSpaceDE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                                                                                                                                            Spolu </w:t>
            </w:r>
          </w:p>
        </w:tc>
      </w:tr>
    </w:tbl>
    <w:p w:rsidR="007E01E3" w:rsidRDefault="007E01E3">
      <w:pPr>
        <w:pStyle w:val="Standard"/>
        <w:tabs>
          <w:tab w:val="center" w:pos="1980"/>
          <w:tab w:val="center" w:pos="7020"/>
        </w:tabs>
        <w:overflowPunct w:val="0"/>
        <w:autoSpaceDE w:val="0"/>
        <w:jc w:val="both"/>
        <w:rPr>
          <w:rFonts w:asciiTheme="minorHAnsi" w:hAnsiTheme="minorHAnsi" w:cs="Calibri"/>
          <w:sz w:val="22"/>
          <w:szCs w:val="22"/>
        </w:rPr>
      </w:pPr>
    </w:p>
    <w:p w:rsidR="007E01E3" w:rsidRDefault="007E01E3">
      <w:pPr>
        <w:pStyle w:val="Standard"/>
        <w:tabs>
          <w:tab w:val="center" w:pos="1980"/>
          <w:tab w:val="center" w:pos="7020"/>
        </w:tabs>
        <w:overflowPunct w:val="0"/>
        <w:autoSpaceDE w:val="0"/>
        <w:jc w:val="both"/>
        <w:rPr>
          <w:rFonts w:asciiTheme="minorHAnsi" w:hAnsiTheme="minorHAnsi" w:cs="Calibri"/>
          <w:sz w:val="22"/>
          <w:szCs w:val="22"/>
        </w:rPr>
      </w:pPr>
    </w:p>
    <w:p w:rsidR="007E01E3" w:rsidRDefault="007E01E3">
      <w:pPr>
        <w:pStyle w:val="Standard"/>
        <w:tabs>
          <w:tab w:val="center" w:pos="1980"/>
          <w:tab w:val="center" w:pos="7020"/>
        </w:tabs>
        <w:overflowPunct w:val="0"/>
        <w:autoSpaceDE w:val="0"/>
        <w:jc w:val="both"/>
        <w:rPr>
          <w:rFonts w:asciiTheme="minorHAnsi" w:hAnsiTheme="minorHAnsi" w:cs="Calibri"/>
          <w:sz w:val="22"/>
          <w:szCs w:val="22"/>
        </w:rPr>
      </w:pPr>
    </w:p>
    <w:p w:rsidR="007E01E3" w:rsidRDefault="007E01E3">
      <w:pPr>
        <w:pStyle w:val="Standard"/>
        <w:tabs>
          <w:tab w:val="center" w:pos="1980"/>
          <w:tab w:val="center" w:pos="7020"/>
        </w:tabs>
        <w:overflowPunct w:val="0"/>
        <w:autoSpaceDE w:val="0"/>
        <w:jc w:val="both"/>
        <w:rPr>
          <w:rFonts w:asciiTheme="minorHAnsi" w:hAnsiTheme="minorHAnsi" w:cs="Calibri"/>
          <w:sz w:val="22"/>
          <w:szCs w:val="22"/>
        </w:rPr>
      </w:pPr>
    </w:p>
    <w:p w:rsidR="007E01E3" w:rsidRDefault="007E01E3">
      <w:pPr>
        <w:pStyle w:val="Standard"/>
        <w:tabs>
          <w:tab w:val="center" w:pos="1980"/>
          <w:tab w:val="center" w:pos="7020"/>
        </w:tabs>
        <w:overflowPunct w:val="0"/>
        <w:autoSpaceDE w:val="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Podpísaním tohto Protokolu o prevzatí predmetu plnenia vzniká Poskytovateľovi právo </w:t>
      </w:r>
      <w:proofErr w:type="spellStart"/>
      <w:r>
        <w:rPr>
          <w:rFonts w:asciiTheme="minorHAnsi" w:hAnsiTheme="minorHAnsi" w:cs="Calibri"/>
          <w:sz w:val="22"/>
          <w:szCs w:val="22"/>
        </w:rPr>
        <w:t>fakturavať</w:t>
      </w:r>
      <w:proofErr w:type="spellEnd"/>
      <w:r>
        <w:rPr>
          <w:rFonts w:asciiTheme="minorHAnsi" w:hAnsiTheme="minorHAnsi" w:cs="Calibri"/>
          <w:sz w:val="22"/>
          <w:szCs w:val="22"/>
        </w:rPr>
        <w:t xml:space="preserve"> sumu .................... Eur bez DPH v súlade s Dohodou. </w:t>
      </w:r>
    </w:p>
    <w:p w:rsidR="007E01E3" w:rsidRDefault="007E01E3">
      <w:pPr>
        <w:pStyle w:val="Standard"/>
        <w:tabs>
          <w:tab w:val="center" w:pos="1980"/>
          <w:tab w:val="center" w:pos="7020"/>
        </w:tabs>
        <w:overflowPunct w:val="0"/>
        <w:autoSpaceDE w:val="0"/>
        <w:jc w:val="both"/>
        <w:rPr>
          <w:rFonts w:asciiTheme="minorHAnsi" w:hAnsiTheme="minorHAnsi" w:cs="Calibri"/>
          <w:sz w:val="22"/>
          <w:szCs w:val="22"/>
        </w:rPr>
      </w:pPr>
    </w:p>
    <w:p w:rsidR="007E01E3" w:rsidRDefault="007E01E3">
      <w:pPr>
        <w:pStyle w:val="Standard"/>
        <w:tabs>
          <w:tab w:val="center" w:pos="1980"/>
          <w:tab w:val="center" w:pos="7020"/>
        </w:tabs>
        <w:overflowPunct w:val="0"/>
        <w:autoSpaceDE w:val="0"/>
        <w:jc w:val="both"/>
        <w:rPr>
          <w:rFonts w:asciiTheme="minorHAnsi" w:hAnsiTheme="minorHAnsi" w:cs="Calibri"/>
          <w:sz w:val="22"/>
          <w:szCs w:val="22"/>
        </w:rPr>
      </w:pPr>
    </w:p>
    <w:p w:rsidR="007E01E3" w:rsidRDefault="007E01E3">
      <w:pPr>
        <w:pStyle w:val="Standard"/>
        <w:tabs>
          <w:tab w:val="center" w:pos="1980"/>
          <w:tab w:val="center" w:pos="7020"/>
        </w:tabs>
        <w:overflowPunct w:val="0"/>
        <w:autoSpaceDE w:val="0"/>
        <w:jc w:val="both"/>
        <w:rPr>
          <w:rFonts w:asciiTheme="minorHAnsi" w:hAnsiTheme="minorHAnsi" w:cs="Calibri"/>
          <w:sz w:val="22"/>
          <w:szCs w:val="22"/>
        </w:rPr>
      </w:pPr>
    </w:p>
    <w:p w:rsidR="008B1FD3" w:rsidRPr="008B1FD3" w:rsidRDefault="007E01E3" w:rsidP="008B1FD3">
      <w:pPr>
        <w:pStyle w:val="Standard"/>
        <w:tabs>
          <w:tab w:val="left" w:pos="1980"/>
          <w:tab w:val="left" w:pos="6379"/>
        </w:tabs>
        <w:overflowPunct w:val="0"/>
        <w:autoSpaceDE w:val="0"/>
        <w:jc w:val="both"/>
        <w:rPr>
          <w:rFonts w:asciiTheme="minorHAnsi" w:hAnsiTheme="minorHAnsi" w:cs="Calibri"/>
          <w:b/>
          <w:sz w:val="22"/>
          <w:szCs w:val="22"/>
        </w:rPr>
      </w:pPr>
      <w:r w:rsidRPr="008B1FD3">
        <w:rPr>
          <w:rFonts w:asciiTheme="minorHAnsi" w:hAnsiTheme="minorHAnsi" w:cs="Calibri"/>
          <w:b/>
          <w:sz w:val="22"/>
          <w:szCs w:val="22"/>
        </w:rPr>
        <w:t xml:space="preserve">Za Objednávateľa: </w:t>
      </w:r>
      <w:r w:rsidR="008B1FD3">
        <w:rPr>
          <w:rFonts w:asciiTheme="minorHAnsi" w:hAnsiTheme="minorHAnsi" w:cs="Calibri"/>
          <w:b/>
          <w:sz w:val="22"/>
          <w:szCs w:val="22"/>
        </w:rPr>
        <w:tab/>
      </w:r>
      <w:r w:rsidR="008B1FD3">
        <w:rPr>
          <w:rFonts w:asciiTheme="minorHAnsi" w:hAnsiTheme="minorHAnsi" w:cs="Calibri"/>
          <w:b/>
          <w:sz w:val="22"/>
          <w:szCs w:val="22"/>
        </w:rPr>
        <w:tab/>
      </w:r>
      <w:r w:rsidR="008B1FD3" w:rsidRPr="008B1FD3">
        <w:rPr>
          <w:rFonts w:asciiTheme="minorHAnsi" w:hAnsiTheme="minorHAnsi" w:cs="Calibri"/>
          <w:b/>
          <w:sz w:val="22"/>
          <w:szCs w:val="22"/>
        </w:rPr>
        <w:t xml:space="preserve">Za Poskytovateľa: </w:t>
      </w:r>
    </w:p>
    <w:p w:rsidR="008B1FD3" w:rsidRDefault="008B1FD3" w:rsidP="008B1FD3">
      <w:pPr>
        <w:pStyle w:val="Standard"/>
        <w:tabs>
          <w:tab w:val="center" w:pos="1980"/>
          <w:tab w:val="center" w:pos="7020"/>
        </w:tabs>
        <w:overflowPunct w:val="0"/>
        <w:autoSpaceDE w:val="0"/>
        <w:jc w:val="both"/>
        <w:rPr>
          <w:rFonts w:asciiTheme="minorHAnsi" w:hAnsiTheme="minorHAnsi" w:cs="Calibri"/>
          <w:sz w:val="22"/>
          <w:szCs w:val="22"/>
        </w:rPr>
      </w:pPr>
    </w:p>
    <w:p w:rsidR="008B1FD3" w:rsidRDefault="008B1FD3" w:rsidP="008B1FD3">
      <w:pPr>
        <w:pStyle w:val="Standard"/>
        <w:tabs>
          <w:tab w:val="center" w:pos="1980"/>
          <w:tab w:val="center" w:pos="7020"/>
        </w:tabs>
        <w:overflowPunct w:val="0"/>
        <w:autoSpaceDE w:val="0"/>
        <w:jc w:val="both"/>
        <w:rPr>
          <w:rFonts w:asciiTheme="minorHAnsi" w:hAnsiTheme="minorHAnsi" w:cs="Calibri"/>
          <w:sz w:val="22"/>
          <w:szCs w:val="22"/>
        </w:rPr>
      </w:pPr>
    </w:p>
    <w:p w:rsidR="008B1FD3" w:rsidRDefault="008B1FD3" w:rsidP="008B1FD3">
      <w:pPr>
        <w:pStyle w:val="Standard"/>
        <w:tabs>
          <w:tab w:val="left" w:pos="1980"/>
          <w:tab w:val="left" w:pos="6379"/>
        </w:tabs>
        <w:overflowPunct w:val="0"/>
        <w:autoSpaceDE w:val="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V Bratislave, dňa </w:t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  <w:t xml:space="preserve">V Bratislave, dňa </w:t>
      </w:r>
    </w:p>
    <w:p w:rsidR="008B1FD3" w:rsidRDefault="008B1FD3" w:rsidP="008B1FD3">
      <w:pPr>
        <w:pStyle w:val="Standard"/>
        <w:tabs>
          <w:tab w:val="center" w:pos="1980"/>
          <w:tab w:val="center" w:pos="7020"/>
        </w:tabs>
        <w:overflowPunct w:val="0"/>
        <w:autoSpaceDE w:val="0"/>
        <w:jc w:val="both"/>
        <w:rPr>
          <w:rFonts w:asciiTheme="minorHAnsi" w:hAnsiTheme="minorHAnsi" w:cs="Calibri"/>
          <w:sz w:val="22"/>
          <w:szCs w:val="22"/>
        </w:rPr>
      </w:pPr>
    </w:p>
    <w:p w:rsidR="008B1FD3" w:rsidRDefault="008B1FD3" w:rsidP="008B1FD3">
      <w:pPr>
        <w:pStyle w:val="Standard"/>
        <w:tabs>
          <w:tab w:val="center" w:pos="1980"/>
          <w:tab w:val="center" w:pos="7020"/>
        </w:tabs>
        <w:overflowPunct w:val="0"/>
        <w:autoSpaceDE w:val="0"/>
        <w:jc w:val="both"/>
        <w:rPr>
          <w:rFonts w:asciiTheme="minorHAnsi" w:hAnsiTheme="minorHAnsi" w:cs="Calibri"/>
          <w:sz w:val="22"/>
          <w:szCs w:val="22"/>
        </w:rPr>
      </w:pPr>
    </w:p>
    <w:p w:rsidR="008B1FD3" w:rsidRPr="00BC3262" w:rsidRDefault="008B1FD3" w:rsidP="008B1FD3">
      <w:pPr>
        <w:pStyle w:val="Standard"/>
        <w:tabs>
          <w:tab w:val="left" w:pos="1980"/>
          <w:tab w:val="left" w:pos="6379"/>
        </w:tabs>
        <w:overflowPunct w:val="0"/>
        <w:autoSpaceDE w:val="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------------------------------------  </w:t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  <w:t>------------------------------------</w:t>
      </w:r>
    </w:p>
    <w:p w:rsidR="008B1FD3" w:rsidRPr="00BC3262" w:rsidRDefault="008B1FD3" w:rsidP="008B1FD3">
      <w:pPr>
        <w:pStyle w:val="Standard"/>
        <w:tabs>
          <w:tab w:val="center" w:pos="1980"/>
          <w:tab w:val="center" w:pos="7020"/>
        </w:tabs>
        <w:overflowPunct w:val="0"/>
        <w:autoSpaceDE w:val="0"/>
        <w:jc w:val="both"/>
        <w:rPr>
          <w:rFonts w:asciiTheme="minorHAnsi" w:hAnsiTheme="minorHAnsi" w:cs="Calibri"/>
          <w:sz w:val="22"/>
          <w:szCs w:val="22"/>
        </w:rPr>
      </w:pPr>
    </w:p>
    <w:p w:rsidR="007E01E3" w:rsidRPr="008B1FD3" w:rsidRDefault="007E01E3">
      <w:pPr>
        <w:pStyle w:val="Standard"/>
        <w:tabs>
          <w:tab w:val="center" w:pos="1980"/>
          <w:tab w:val="center" w:pos="7020"/>
        </w:tabs>
        <w:overflowPunct w:val="0"/>
        <w:autoSpaceDE w:val="0"/>
        <w:jc w:val="both"/>
        <w:rPr>
          <w:rFonts w:asciiTheme="minorHAnsi" w:hAnsiTheme="minorHAnsi" w:cs="Calibri"/>
          <w:b/>
          <w:sz w:val="22"/>
          <w:szCs w:val="22"/>
        </w:rPr>
      </w:pPr>
    </w:p>
    <w:p w:rsidR="007E01E3" w:rsidRDefault="007E01E3">
      <w:pPr>
        <w:pStyle w:val="Standard"/>
        <w:tabs>
          <w:tab w:val="center" w:pos="1980"/>
          <w:tab w:val="center" w:pos="7020"/>
        </w:tabs>
        <w:overflowPunct w:val="0"/>
        <w:autoSpaceDE w:val="0"/>
        <w:jc w:val="both"/>
        <w:rPr>
          <w:rFonts w:asciiTheme="minorHAnsi" w:hAnsiTheme="minorHAnsi" w:cs="Calibri"/>
          <w:sz w:val="22"/>
          <w:szCs w:val="22"/>
        </w:rPr>
      </w:pPr>
    </w:p>
    <w:p w:rsidR="007E01E3" w:rsidRDefault="007E01E3">
      <w:pPr>
        <w:pStyle w:val="Standard"/>
        <w:tabs>
          <w:tab w:val="center" w:pos="1980"/>
          <w:tab w:val="center" w:pos="7020"/>
        </w:tabs>
        <w:overflowPunct w:val="0"/>
        <w:autoSpaceDE w:val="0"/>
        <w:jc w:val="both"/>
        <w:rPr>
          <w:rFonts w:asciiTheme="minorHAnsi" w:hAnsiTheme="minorHAnsi" w:cs="Calibri"/>
          <w:sz w:val="22"/>
          <w:szCs w:val="22"/>
        </w:rPr>
      </w:pPr>
    </w:p>
    <w:p w:rsidR="007E01E3" w:rsidRPr="00BC3262" w:rsidRDefault="007E01E3">
      <w:pPr>
        <w:pStyle w:val="Standard"/>
        <w:tabs>
          <w:tab w:val="center" w:pos="1980"/>
          <w:tab w:val="center" w:pos="7020"/>
        </w:tabs>
        <w:overflowPunct w:val="0"/>
        <w:autoSpaceDE w:val="0"/>
        <w:jc w:val="both"/>
        <w:rPr>
          <w:rFonts w:asciiTheme="minorHAnsi" w:hAnsiTheme="minorHAnsi" w:cs="Calibri"/>
          <w:sz w:val="22"/>
          <w:szCs w:val="22"/>
        </w:rPr>
      </w:pPr>
    </w:p>
    <w:sectPr w:rsidR="007E01E3" w:rsidRPr="00BC3262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71B" w:rsidRDefault="00DE671B">
      <w:pPr>
        <w:rPr>
          <w:rFonts w:hint="eastAsia"/>
        </w:rPr>
      </w:pPr>
      <w:r>
        <w:separator/>
      </w:r>
    </w:p>
  </w:endnote>
  <w:endnote w:type="continuationSeparator" w:id="0">
    <w:p w:rsidR="00DE671B" w:rsidRDefault="00DE671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BDE" w:rsidRDefault="009C7BDE">
    <w:pPr>
      <w:pStyle w:val="Pta"/>
      <w:tabs>
        <w:tab w:val="right" w:pos="9720"/>
      </w:tabs>
    </w:pPr>
    <w:r>
      <w:rPr>
        <w:sz w:val="20"/>
        <w:szCs w:val="20"/>
      </w:rPr>
      <w:tab/>
    </w:r>
    <w:r>
      <w:rPr>
        <w:sz w:val="20"/>
        <w:szCs w:val="20"/>
      </w:rPr>
      <w:tab/>
      <w:t xml:space="preserve">strana </w:t>
    </w:r>
    <w:r>
      <w:rPr>
        <w:rStyle w:val="slostrany"/>
        <w:sz w:val="20"/>
        <w:szCs w:val="20"/>
      </w:rPr>
      <w:fldChar w:fldCharType="begin"/>
    </w:r>
    <w:r>
      <w:rPr>
        <w:rStyle w:val="slostrany"/>
        <w:sz w:val="20"/>
        <w:szCs w:val="20"/>
      </w:rPr>
      <w:instrText xml:space="preserve"> PAGE </w:instrText>
    </w:r>
    <w:r>
      <w:rPr>
        <w:rStyle w:val="slostrany"/>
        <w:sz w:val="20"/>
        <w:szCs w:val="20"/>
      </w:rPr>
      <w:fldChar w:fldCharType="separate"/>
    </w:r>
    <w:r w:rsidR="00DB0C1F">
      <w:rPr>
        <w:rStyle w:val="slostrany"/>
        <w:noProof/>
        <w:sz w:val="20"/>
        <w:szCs w:val="20"/>
      </w:rPr>
      <w:t>5</w:t>
    </w:r>
    <w:r>
      <w:rPr>
        <w:rStyle w:val="slostrany"/>
        <w:sz w:val="20"/>
        <w:szCs w:val="20"/>
      </w:rPr>
      <w:fldChar w:fldCharType="end"/>
    </w:r>
    <w:r>
      <w:rPr>
        <w:rStyle w:val="slostrany"/>
        <w:sz w:val="20"/>
        <w:szCs w:val="20"/>
      </w:rPr>
      <w:t>/</w:t>
    </w:r>
    <w:r>
      <w:rPr>
        <w:rStyle w:val="slostrany"/>
        <w:sz w:val="20"/>
        <w:szCs w:val="20"/>
      </w:rPr>
      <w:fldChar w:fldCharType="begin"/>
    </w:r>
    <w:r>
      <w:rPr>
        <w:rStyle w:val="slostrany"/>
        <w:sz w:val="20"/>
        <w:szCs w:val="20"/>
      </w:rPr>
      <w:instrText xml:space="preserve"> NUMPAGES \* ARABIC </w:instrText>
    </w:r>
    <w:r>
      <w:rPr>
        <w:rStyle w:val="slostrany"/>
        <w:sz w:val="20"/>
        <w:szCs w:val="20"/>
      </w:rPr>
      <w:fldChar w:fldCharType="separate"/>
    </w:r>
    <w:r w:rsidR="00DB0C1F">
      <w:rPr>
        <w:rStyle w:val="slostrany"/>
        <w:noProof/>
        <w:sz w:val="20"/>
        <w:szCs w:val="20"/>
      </w:rPr>
      <w:t>9</w:t>
    </w:r>
    <w:r>
      <w:rPr>
        <w:rStyle w:val="slostrany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71B" w:rsidRDefault="00DE671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DE671B" w:rsidRDefault="00DE671B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B00E0A"/>
    <w:multiLevelType w:val="multilevel"/>
    <w:tmpl w:val="2ACC39DC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Letter"/>
      <w:lvlText w:val="%3)"/>
      <w:lvlJc w:val="lef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51644D3"/>
    <w:multiLevelType w:val="multilevel"/>
    <w:tmpl w:val="113EB300"/>
    <w:styleLink w:val="WWOutlineListStyle13"/>
    <w:lvl w:ilvl="0">
      <w:start w:val="1"/>
      <w:numFmt w:val="none"/>
      <w:lvlText w:val="%1"/>
      <w:lvlJc w:val="left"/>
    </w:lvl>
    <w:lvl w:ilvl="1">
      <w:start w:val="1"/>
      <w:numFmt w:val="decimal"/>
      <w:lvlText w:val="%2"/>
      <w:lvlJc w:val="left"/>
      <w:pPr>
        <w:ind w:left="851" w:hanging="851"/>
      </w:pPr>
      <w:rPr>
        <w:rFonts w:ascii="Arial" w:hAnsi="Arial" w:cs="Arial"/>
        <w:b w:val="0"/>
        <w:i w:val="0"/>
        <w:sz w:val="20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056403CC"/>
    <w:multiLevelType w:val="multilevel"/>
    <w:tmpl w:val="D3503D1A"/>
    <w:styleLink w:val="WW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435ADE"/>
    <w:multiLevelType w:val="multilevel"/>
    <w:tmpl w:val="987897AE"/>
    <w:styleLink w:val="WW8Num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/>
        <w:sz w:val="22"/>
        <w:szCs w:val="22"/>
      </w:rPr>
    </w:lvl>
    <w:lvl w:ilvl="1">
      <w:start w:val="1"/>
      <w:numFmt w:val="decimal"/>
      <w:lvlText w:val="%1.%2."/>
      <w:lvlJc w:val="left"/>
      <w:pPr>
        <w:ind w:left="547" w:hanging="547"/>
      </w:pPr>
      <w:rPr>
        <w:rFonts w:ascii="Calibri" w:eastAsia="MS Mincho" w:hAnsi="Calibri" w:cs="Times New Roman"/>
        <w:b w:val="0"/>
        <w:i w:val="0"/>
        <w:color w:val="000000"/>
        <w:sz w:val="22"/>
        <w:szCs w:val="22"/>
        <w:lang w:eastAsia="sk-SK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Times New Roman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Calibri" w:hAnsi="Calibri" w:cs="Times New Roman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cs="Times New Roman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Calibri" w:hAnsi="Calibri" w:cs="Times New Roman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Calibri" w:hAnsi="Calibri" w:cs="Times New Roman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Calibri" w:hAnsi="Calibri" w:cs="Times New Roman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Calibri" w:hAnsi="Calibri" w:cs="Times New Roman"/>
        <w:sz w:val="22"/>
        <w:szCs w:val="22"/>
      </w:rPr>
    </w:lvl>
  </w:abstractNum>
  <w:abstractNum w:abstractNumId="5" w15:restartNumberingAfterBreak="0">
    <w:nsid w:val="069D5B4B"/>
    <w:multiLevelType w:val="multilevel"/>
    <w:tmpl w:val="976EEBF8"/>
    <w:lvl w:ilvl="0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06D25789"/>
    <w:multiLevelType w:val="multilevel"/>
    <w:tmpl w:val="7A767D8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6E240F4"/>
    <w:multiLevelType w:val="multilevel"/>
    <w:tmpl w:val="2A3A7344"/>
    <w:lvl w:ilvl="0">
      <w:start w:val="1"/>
      <w:numFmt w:val="lowerLetter"/>
      <w:lvlText w:val="%1)"/>
      <w:lvlJc w:val="left"/>
      <w:pPr>
        <w:ind w:left="2060" w:hanging="360"/>
      </w:pPr>
    </w:lvl>
    <w:lvl w:ilvl="1">
      <w:numFmt w:val="bullet"/>
      <w:lvlText w:val="o"/>
      <w:lvlJc w:val="left"/>
      <w:pPr>
        <w:ind w:left="27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5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2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9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6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3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1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820" w:hanging="360"/>
      </w:pPr>
      <w:rPr>
        <w:rFonts w:ascii="Wingdings" w:hAnsi="Wingdings"/>
      </w:rPr>
    </w:lvl>
  </w:abstractNum>
  <w:abstractNum w:abstractNumId="8" w15:restartNumberingAfterBreak="0">
    <w:nsid w:val="088E6D3D"/>
    <w:multiLevelType w:val="multilevel"/>
    <w:tmpl w:val="2472A382"/>
    <w:styleLink w:val="WW8Num1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CC04126"/>
    <w:multiLevelType w:val="multilevel"/>
    <w:tmpl w:val="12825B58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cs="Arial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FE06A0"/>
    <w:multiLevelType w:val="multilevel"/>
    <w:tmpl w:val="AA80703A"/>
    <w:styleLink w:val="WW8Num1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" w15:restartNumberingAfterBreak="0">
    <w:nsid w:val="0F166FB0"/>
    <w:multiLevelType w:val="multilevel"/>
    <w:tmpl w:val="F85C67A8"/>
    <w:styleLink w:val="WW8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8E412F"/>
    <w:multiLevelType w:val="multilevel"/>
    <w:tmpl w:val="CE9E233C"/>
    <w:styleLink w:val="WW8Num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111055FB"/>
    <w:multiLevelType w:val="multilevel"/>
    <w:tmpl w:val="8BD84D84"/>
    <w:styleLink w:val="WWOutlineListStyle11"/>
    <w:lvl w:ilvl="0">
      <w:start w:val="1"/>
      <w:numFmt w:val="none"/>
      <w:lvlText w:val="%1"/>
      <w:lvlJc w:val="left"/>
    </w:lvl>
    <w:lvl w:ilvl="1">
      <w:start w:val="1"/>
      <w:numFmt w:val="decimal"/>
      <w:lvlText w:val="%2"/>
      <w:lvlJc w:val="left"/>
      <w:pPr>
        <w:ind w:left="851" w:hanging="851"/>
      </w:pPr>
      <w:rPr>
        <w:rFonts w:ascii="Arial" w:hAnsi="Arial" w:cs="Arial"/>
        <w:b w:val="0"/>
        <w:i w:val="0"/>
        <w:sz w:val="20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 w15:restartNumberingAfterBreak="0">
    <w:nsid w:val="141E025A"/>
    <w:multiLevelType w:val="multilevel"/>
    <w:tmpl w:val="2A3A7344"/>
    <w:lvl w:ilvl="0">
      <w:start w:val="1"/>
      <w:numFmt w:val="lowerLetter"/>
      <w:lvlText w:val="%1)"/>
      <w:lvlJc w:val="left"/>
      <w:pPr>
        <w:ind w:left="2484" w:hanging="360"/>
      </w:pPr>
    </w:lvl>
    <w:lvl w:ilvl="1">
      <w:numFmt w:val="bullet"/>
      <w:lvlText w:val="o"/>
      <w:lvlJc w:val="left"/>
      <w:pPr>
        <w:ind w:left="320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92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64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36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08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80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52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244" w:hanging="360"/>
      </w:pPr>
      <w:rPr>
        <w:rFonts w:ascii="Wingdings" w:hAnsi="Wingdings"/>
      </w:rPr>
    </w:lvl>
  </w:abstractNum>
  <w:abstractNum w:abstractNumId="15" w15:restartNumberingAfterBreak="0">
    <w:nsid w:val="15E34DAF"/>
    <w:multiLevelType w:val="multilevel"/>
    <w:tmpl w:val="EAF66AF6"/>
    <w:styleLink w:val="WW8Num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6" w15:restartNumberingAfterBreak="0">
    <w:nsid w:val="166D0C5D"/>
    <w:multiLevelType w:val="hybridMultilevel"/>
    <w:tmpl w:val="3636463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7A661C0"/>
    <w:multiLevelType w:val="multilevel"/>
    <w:tmpl w:val="BABC2FD2"/>
    <w:lvl w:ilvl="0">
      <w:start w:val="9"/>
      <w:numFmt w:val="decimal"/>
      <w:lvlText w:val="%1."/>
      <w:lvlJc w:val="left"/>
      <w:pPr>
        <w:ind w:left="3338" w:hanging="360"/>
      </w:pPr>
      <w:rPr>
        <w:rFonts w:ascii="Calibri" w:hAnsi="Calibri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hAnsi="Calibri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 w15:restartNumberingAfterBreak="0">
    <w:nsid w:val="1A737228"/>
    <w:multiLevelType w:val="multilevel"/>
    <w:tmpl w:val="7A4C117C"/>
    <w:styleLink w:val="WW8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D877A49"/>
    <w:multiLevelType w:val="multilevel"/>
    <w:tmpl w:val="14E4BD20"/>
    <w:styleLink w:val="WW8Num1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D934BA3"/>
    <w:multiLevelType w:val="multilevel"/>
    <w:tmpl w:val="49D84FC4"/>
    <w:lvl w:ilvl="0">
      <w:numFmt w:val="bullet"/>
      <w:lvlText w:val=""/>
      <w:lvlJc w:val="left"/>
      <w:pPr>
        <w:ind w:left="1636" w:hanging="36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ind w:left="1920" w:hanging="360"/>
      </w:pPr>
    </w:lvl>
    <w:lvl w:ilvl="2">
      <w:numFmt w:val="bullet"/>
      <w:lvlText w:val=""/>
      <w:lvlJc w:val="left"/>
      <w:pPr>
        <w:ind w:left="307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9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1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3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5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7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96" w:hanging="360"/>
      </w:pPr>
      <w:rPr>
        <w:rFonts w:ascii="Wingdings" w:hAnsi="Wingdings"/>
      </w:rPr>
    </w:lvl>
  </w:abstractNum>
  <w:abstractNum w:abstractNumId="21" w15:restartNumberingAfterBreak="0">
    <w:nsid w:val="1E2071B5"/>
    <w:multiLevelType w:val="multilevel"/>
    <w:tmpl w:val="E0689DC6"/>
    <w:lvl w:ilvl="0">
      <w:start w:val="6"/>
      <w:numFmt w:val="lowerLetter"/>
      <w:lvlText w:val="%1)"/>
      <w:lvlJc w:val="left"/>
      <w:pPr>
        <w:ind w:left="1495" w:hanging="360"/>
      </w:pPr>
      <w:rPr>
        <w:b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22" w15:restartNumberingAfterBreak="0">
    <w:nsid w:val="1E6A7354"/>
    <w:multiLevelType w:val="multilevel"/>
    <w:tmpl w:val="74CA03D4"/>
    <w:styleLink w:val="WWOutlineListStyle20"/>
    <w:lvl w:ilvl="0">
      <w:start w:val="1"/>
      <w:numFmt w:val="none"/>
      <w:lvlText w:val="%1"/>
      <w:lvlJc w:val="left"/>
    </w:lvl>
    <w:lvl w:ilvl="1">
      <w:start w:val="1"/>
      <w:numFmt w:val="decimal"/>
      <w:lvlText w:val="%2"/>
      <w:lvlJc w:val="left"/>
      <w:pPr>
        <w:ind w:left="851" w:hanging="851"/>
      </w:pPr>
      <w:rPr>
        <w:rFonts w:ascii="Arial" w:hAnsi="Arial" w:cs="Arial"/>
        <w:b w:val="0"/>
        <w:i w:val="0"/>
        <w:sz w:val="20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 w15:restartNumberingAfterBreak="0">
    <w:nsid w:val="1E6E1EC2"/>
    <w:multiLevelType w:val="multilevel"/>
    <w:tmpl w:val="54604104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F60825"/>
    <w:multiLevelType w:val="multilevel"/>
    <w:tmpl w:val="2C94B0CE"/>
    <w:styleLink w:val="WW8Num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290EC0"/>
    <w:multiLevelType w:val="multilevel"/>
    <w:tmpl w:val="3F6EE61C"/>
    <w:styleLink w:val="WWOutlineListStyle7"/>
    <w:lvl w:ilvl="0">
      <w:start w:val="1"/>
      <w:numFmt w:val="none"/>
      <w:lvlText w:val="%1"/>
      <w:lvlJc w:val="left"/>
    </w:lvl>
    <w:lvl w:ilvl="1">
      <w:start w:val="1"/>
      <w:numFmt w:val="decimal"/>
      <w:lvlText w:val="%2"/>
      <w:lvlJc w:val="left"/>
      <w:pPr>
        <w:ind w:left="851" w:hanging="851"/>
      </w:pPr>
      <w:rPr>
        <w:rFonts w:ascii="Arial" w:hAnsi="Arial" w:cs="Arial"/>
        <w:b w:val="0"/>
        <w:i w:val="0"/>
        <w:sz w:val="20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6" w15:restartNumberingAfterBreak="0">
    <w:nsid w:val="28840805"/>
    <w:multiLevelType w:val="multilevel"/>
    <w:tmpl w:val="D3ECC3D2"/>
    <w:styleLink w:val="WWOutlineListStyle10"/>
    <w:lvl w:ilvl="0">
      <w:start w:val="1"/>
      <w:numFmt w:val="none"/>
      <w:lvlText w:val="%1"/>
      <w:lvlJc w:val="left"/>
    </w:lvl>
    <w:lvl w:ilvl="1">
      <w:start w:val="1"/>
      <w:numFmt w:val="decimal"/>
      <w:lvlText w:val="%2"/>
      <w:lvlJc w:val="left"/>
      <w:pPr>
        <w:ind w:left="851" w:hanging="851"/>
      </w:pPr>
      <w:rPr>
        <w:rFonts w:ascii="Arial" w:hAnsi="Arial" w:cs="Arial"/>
        <w:b w:val="0"/>
        <w:i w:val="0"/>
        <w:sz w:val="20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 w15:restartNumberingAfterBreak="0">
    <w:nsid w:val="2AED0A6F"/>
    <w:multiLevelType w:val="multilevel"/>
    <w:tmpl w:val="D5DC05D0"/>
    <w:styleLink w:val="WWOutlineListStyle3"/>
    <w:lvl w:ilvl="0">
      <w:start w:val="1"/>
      <w:numFmt w:val="none"/>
      <w:lvlText w:val="%1"/>
      <w:lvlJc w:val="left"/>
    </w:lvl>
    <w:lvl w:ilvl="1">
      <w:start w:val="1"/>
      <w:numFmt w:val="decimal"/>
      <w:lvlText w:val="%2"/>
      <w:lvlJc w:val="left"/>
      <w:pPr>
        <w:ind w:left="851" w:hanging="851"/>
      </w:pPr>
      <w:rPr>
        <w:rFonts w:ascii="Arial" w:hAnsi="Arial" w:cs="Arial"/>
        <w:b w:val="0"/>
        <w:i w:val="0"/>
        <w:sz w:val="20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 w15:restartNumberingAfterBreak="0">
    <w:nsid w:val="2F407030"/>
    <w:multiLevelType w:val="multilevel"/>
    <w:tmpl w:val="88B4EF16"/>
    <w:styleLink w:val="WWOutlineListStyle2"/>
    <w:lvl w:ilvl="0">
      <w:start w:val="1"/>
      <w:numFmt w:val="none"/>
      <w:lvlText w:val="%1"/>
      <w:lvlJc w:val="left"/>
    </w:lvl>
    <w:lvl w:ilvl="1">
      <w:start w:val="1"/>
      <w:numFmt w:val="decimal"/>
      <w:lvlText w:val="%2"/>
      <w:lvlJc w:val="left"/>
      <w:pPr>
        <w:ind w:left="851" w:hanging="851"/>
      </w:pPr>
      <w:rPr>
        <w:rFonts w:ascii="Arial" w:hAnsi="Arial" w:cs="Arial"/>
        <w:b w:val="0"/>
        <w:i w:val="0"/>
        <w:sz w:val="20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2FB914E2"/>
    <w:multiLevelType w:val="multilevel"/>
    <w:tmpl w:val="900CB920"/>
    <w:styleLink w:val="WWOutlineListStyle19"/>
    <w:lvl w:ilvl="0">
      <w:start w:val="1"/>
      <w:numFmt w:val="none"/>
      <w:lvlText w:val="%1"/>
      <w:lvlJc w:val="left"/>
    </w:lvl>
    <w:lvl w:ilvl="1">
      <w:start w:val="1"/>
      <w:numFmt w:val="decimal"/>
      <w:lvlText w:val="%2"/>
      <w:lvlJc w:val="left"/>
      <w:pPr>
        <w:ind w:left="851" w:hanging="851"/>
      </w:pPr>
      <w:rPr>
        <w:rFonts w:ascii="Arial" w:hAnsi="Arial" w:cs="Arial"/>
        <w:b w:val="0"/>
        <w:i w:val="0"/>
        <w:sz w:val="20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335209F0"/>
    <w:multiLevelType w:val="multilevel"/>
    <w:tmpl w:val="2A3A7344"/>
    <w:lvl w:ilvl="0">
      <w:start w:val="1"/>
      <w:numFmt w:val="lowerLetter"/>
      <w:lvlText w:val="%1)"/>
      <w:lvlJc w:val="left"/>
      <w:pPr>
        <w:ind w:left="2060" w:hanging="360"/>
      </w:pPr>
    </w:lvl>
    <w:lvl w:ilvl="1">
      <w:numFmt w:val="bullet"/>
      <w:lvlText w:val="o"/>
      <w:lvlJc w:val="left"/>
      <w:pPr>
        <w:ind w:left="27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5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2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9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6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3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1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820" w:hanging="360"/>
      </w:pPr>
      <w:rPr>
        <w:rFonts w:ascii="Wingdings" w:hAnsi="Wingdings"/>
      </w:rPr>
    </w:lvl>
  </w:abstractNum>
  <w:abstractNum w:abstractNumId="31" w15:restartNumberingAfterBreak="0">
    <w:nsid w:val="3755041F"/>
    <w:multiLevelType w:val="multilevel"/>
    <w:tmpl w:val="982C3C7E"/>
    <w:styleLink w:val="WW8Num9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8B52ED6"/>
    <w:multiLevelType w:val="multilevel"/>
    <w:tmpl w:val="CC4AD6A2"/>
    <w:lvl w:ilvl="0">
      <w:start w:val="2"/>
      <w:numFmt w:val="decimal"/>
      <w:lvlText w:val="%1"/>
      <w:lvlJc w:val="left"/>
      <w:pPr>
        <w:ind w:left="435" w:hanging="435"/>
      </w:pPr>
      <w:rPr>
        <w:sz w:val="22"/>
      </w:rPr>
    </w:lvl>
    <w:lvl w:ilvl="1">
      <w:start w:val="2"/>
      <w:numFmt w:val="decimal"/>
      <w:lvlText w:val="%1.%2"/>
      <w:lvlJc w:val="left"/>
      <w:pPr>
        <w:ind w:left="931" w:hanging="435"/>
      </w:pPr>
      <w:rPr>
        <w:sz w:val="22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b w:val="0"/>
        <w:sz w:val="22"/>
      </w:rPr>
    </w:lvl>
    <w:lvl w:ilvl="3">
      <w:start w:val="1"/>
      <w:numFmt w:val="decimal"/>
      <w:lvlText w:val="%1.%2.%3.%4"/>
      <w:lvlJc w:val="left"/>
      <w:pPr>
        <w:ind w:left="3129" w:hanging="720"/>
      </w:pPr>
      <w:rPr>
        <w:sz w:val="22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sz w:val="22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sz w:val="22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sz w:val="22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sz w:val="22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sz w:val="22"/>
      </w:rPr>
    </w:lvl>
  </w:abstractNum>
  <w:abstractNum w:abstractNumId="33" w15:restartNumberingAfterBreak="0">
    <w:nsid w:val="3C490F46"/>
    <w:multiLevelType w:val="multilevel"/>
    <w:tmpl w:val="23DC3214"/>
    <w:styleLink w:val="WWOutlineListStyle18"/>
    <w:lvl w:ilvl="0">
      <w:start w:val="1"/>
      <w:numFmt w:val="none"/>
      <w:lvlText w:val="%1"/>
      <w:lvlJc w:val="left"/>
    </w:lvl>
    <w:lvl w:ilvl="1">
      <w:start w:val="1"/>
      <w:numFmt w:val="decimal"/>
      <w:lvlText w:val="%2"/>
      <w:lvlJc w:val="left"/>
      <w:pPr>
        <w:ind w:left="851" w:hanging="851"/>
      </w:pPr>
      <w:rPr>
        <w:rFonts w:ascii="Arial" w:hAnsi="Arial" w:cs="Arial"/>
        <w:b w:val="0"/>
        <w:i w:val="0"/>
        <w:sz w:val="20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4" w15:restartNumberingAfterBreak="0">
    <w:nsid w:val="3DE95137"/>
    <w:multiLevelType w:val="multilevel"/>
    <w:tmpl w:val="FCCCA726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14538DF"/>
    <w:multiLevelType w:val="multilevel"/>
    <w:tmpl w:val="05E20504"/>
    <w:styleLink w:val="WWNum17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1621EBB"/>
    <w:multiLevelType w:val="multilevel"/>
    <w:tmpl w:val="2F4E429E"/>
    <w:styleLink w:val="WWOutlineListStyle12"/>
    <w:lvl w:ilvl="0">
      <w:start w:val="1"/>
      <w:numFmt w:val="none"/>
      <w:lvlText w:val="%1"/>
      <w:lvlJc w:val="left"/>
    </w:lvl>
    <w:lvl w:ilvl="1">
      <w:start w:val="1"/>
      <w:numFmt w:val="decimal"/>
      <w:lvlText w:val="%2"/>
      <w:lvlJc w:val="left"/>
      <w:pPr>
        <w:ind w:left="851" w:hanging="851"/>
      </w:pPr>
      <w:rPr>
        <w:rFonts w:ascii="Arial" w:hAnsi="Arial" w:cs="Arial"/>
        <w:b w:val="0"/>
        <w:i w:val="0"/>
        <w:sz w:val="20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7" w15:restartNumberingAfterBreak="0">
    <w:nsid w:val="41B33998"/>
    <w:multiLevelType w:val="multilevel"/>
    <w:tmpl w:val="7C74DA8A"/>
    <w:styleLink w:val="WWOutlineListStyle6"/>
    <w:lvl w:ilvl="0">
      <w:start w:val="1"/>
      <w:numFmt w:val="none"/>
      <w:lvlText w:val="%1"/>
      <w:lvlJc w:val="left"/>
    </w:lvl>
    <w:lvl w:ilvl="1">
      <w:start w:val="1"/>
      <w:numFmt w:val="decimal"/>
      <w:lvlText w:val="%2"/>
      <w:lvlJc w:val="left"/>
      <w:pPr>
        <w:ind w:left="851" w:hanging="851"/>
      </w:pPr>
      <w:rPr>
        <w:rFonts w:ascii="Arial" w:hAnsi="Arial" w:cs="Arial"/>
        <w:b w:val="0"/>
        <w:i w:val="0"/>
        <w:sz w:val="20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8" w15:restartNumberingAfterBreak="0">
    <w:nsid w:val="43D45CF0"/>
    <w:multiLevelType w:val="multilevel"/>
    <w:tmpl w:val="557A82CC"/>
    <w:styleLink w:val="WW8Num1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6DD5554"/>
    <w:multiLevelType w:val="hybridMultilevel"/>
    <w:tmpl w:val="1B308534"/>
    <w:lvl w:ilvl="0" w:tplc="7F08E726">
      <w:start w:val="1"/>
      <w:numFmt w:val="lowerLetter"/>
      <w:lvlText w:val="%1)"/>
      <w:lvlJc w:val="left"/>
      <w:pPr>
        <w:ind w:left="28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564" w:hanging="360"/>
      </w:pPr>
    </w:lvl>
    <w:lvl w:ilvl="2" w:tplc="041B001B" w:tentative="1">
      <w:start w:val="1"/>
      <w:numFmt w:val="lowerRoman"/>
      <w:lvlText w:val="%3."/>
      <w:lvlJc w:val="right"/>
      <w:pPr>
        <w:ind w:left="4284" w:hanging="180"/>
      </w:pPr>
    </w:lvl>
    <w:lvl w:ilvl="3" w:tplc="041B000F" w:tentative="1">
      <w:start w:val="1"/>
      <w:numFmt w:val="decimal"/>
      <w:lvlText w:val="%4."/>
      <w:lvlJc w:val="left"/>
      <w:pPr>
        <w:ind w:left="5004" w:hanging="360"/>
      </w:pPr>
    </w:lvl>
    <w:lvl w:ilvl="4" w:tplc="041B0019" w:tentative="1">
      <w:start w:val="1"/>
      <w:numFmt w:val="lowerLetter"/>
      <w:lvlText w:val="%5."/>
      <w:lvlJc w:val="left"/>
      <w:pPr>
        <w:ind w:left="5724" w:hanging="360"/>
      </w:pPr>
    </w:lvl>
    <w:lvl w:ilvl="5" w:tplc="041B001B" w:tentative="1">
      <w:start w:val="1"/>
      <w:numFmt w:val="lowerRoman"/>
      <w:lvlText w:val="%6."/>
      <w:lvlJc w:val="right"/>
      <w:pPr>
        <w:ind w:left="6444" w:hanging="180"/>
      </w:pPr>
    </w:lvl>
    <w:lvl w:ilvl="6" w:tplc="041B000F" w:tentative="1">
      <w:start w:val="1"/>
      <w:numFmt w:val="decimal"/>
      <w:lvlText w:val="%7."/>
      <w:lvlJc w:val="left"/>
      <w:pPr>
        <w:ind w:left="7164" w:hanging="360"/>
      </w:pPr>
    </w:lvl>
    <w:lvl w:ilvl="7" w:tplc="041B0019" w:tentative="1">
      <w:start w:val="1"/>
      <w:numFmt w:val="lowerLetter"/>
      <w:lvlText w:val="%8."/>
      <w:lvlJc w:val="left"/>
      <w:pPr>
        <w:ind w:left="7884" w:hanging="360"/>
      </w:pPr>
    </w:lvl>
    <w:lvl w:ilvl="8" w:tplc="041B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40" w15:restartNumberingAfterBreak="0">
    <w:nsid w:val="48E701D6"/>
    <w:multiLevelType w:val="multilevel"/>
    <w:tmpl w:val="346C6DBE"/>
    <w:lvl w:ilvl="0">
      <w:start w:val="1"/>
      <w:numFmt w:val="lowerLetter"/>
      <w:lvlText w:val="%1)"/>
      <w:lvlJc w:val="left"/>
      <w:pPr>
        <w:ind w:left="1267" w:hanging="360"/>
      </w:pPr>
      <w:rPr>
        <w:rFonts w:ascii="Calibri" w:hAnsi="Calibri" w:cs="Arial"/>
        <w:sz w:val="22"/>
      </w:rPr>
    </w:lvl>
    <w:lvl w:ilvl="1">
      <w:start w:val="1"/>
      <w:numFmt w:val="lowerLetter"/>
      <w:lvlText w:val="%2."/>
      <w:lvlJc w:val="left"/>
      <w:pPr>
        <w:ind w:left="1987" w:hanging="360"/>
      </w:pPr>
    </w:lvl>
    <w:lvl w:ilvl="2">
      <w:start w:val="1"/>
      <w:numFmt w:val="lowerRoman"/>
      <w:lvlText w:val="%3."/>
      <w:lvlJc w:val="right"/>
      <w:pPr>
        <w:ind w:left="2707" w:hanging="180"/>
      </w:pPr>
    </w:lvl>
    <w:lvl w:ilvl="3">
      <w:start w:val="1"/>
      <w:numFmt w:val="decimal"/>
      <w:lvlText w:val="%4."/>
      <w:lvlJc w:val="left"/>
      <w:pPr>
        <w:ind w:left="3427" w:hanging="360"/>
      </w:pPr>
    </w:lvl>
    <w:lvl w:ilvl="4">
      <w:start w:val="1"/>
      <w:numFmt w:val="lowerLetter"/>
      <w:lvlText w:val="%5."/>
      <w:lvlJc w:val="left"/>
      <w:pPr>
        <w:ind w:left="4147" w:hanging="360"/>
      </w:pPr>
    </w:lvl>
    <w:lvl w:ilvl="5">
      <w:start w:val="1"/>
      <w:numFmt w:val="lowerRoman"/>
      <w:lvlText w:val="%6."/>
      <w:lvlJc w:val="right"/>
      <w:pPr>
        <w:ind w:left="4867" w:hanging="180"/>
      </w:pPr>
    </w:lvl>
    <w:lvl w:ilvl="6">
      <w:start w:val="1"/>
      <w:numFmt w:val="decimal"/>
      <w:lvlText w:val="%7."/>
      <w:lvlJc w:val="left"/>
      <w:pPr>
        <w:ind w:left="5587" w:hanging="360"/>
      </w:pPr>
    </w:lvl>
    <w:lvl w:ilvl="7">
      <w:start w:val="1"/>
      <w:numFmt w:val="lowerLetter"/>
      <w:lvlText w:val="%8."/>
      <w:lvlJc w:val="left"/>
      <w:pPr>
        <w:ind w:left="6307" w:hanging="360"/>
      </w:pPr>
    </w:lvl>
    <w:lvl w:ilvl="8">
      <w:start w:val="1"/>
      <w:numFmt w:val="lowerRoman"/>
      <w:lvlText w:val="%9."/>
      <w:lvlJc w:val="right"/>
      <w:pPr>
        <w:ind w:left="7027" w:hanging="180"/>
      </w:pPr>
    </w:lvl>
  </w:abstractNum>
  <w:abstractNum w:abstractNumId="41" w15:restartNumberingAfterBreak="0">
    <w:nsid w:val="4AFC601F"/>
    <w:multiLevelType w:val="multilevel"/>
    <w:tmpl w:val="B73AE1B6"/>
    <w:styleLink w:val="WWOutlineListStyle5"/>
    <w:lvl w:ilvl="0">
      <w:start w:val="1"/>
      <w:numFmt w:val="none"/>
      <w:lvlText w:val="%1"/>
      <w:lvlJc w:val="left"/>
    </w:lvl>
    <w:lvl w:ilvl="1">
      <w:start w:val="1"/>
      <w:numFmt w:val="decimal"/>
      <w:lvlText w:val="%2"/>
      <w:lvlJc w:val="left"/>
      <w:pPr>
        <w:ind w:left="851" w:hanging="851"/>
      </w:pPr>
      <w:rPr>
        <w:rFonts w:ascii="Arial" w:hAnsi="Arial" w:cs="Arial"/>
        <w:b w:val="0"/>
        <w:i w:val="0"/>
        <w:sz w:val="20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2" w15:restartNumberingAfterBreak="0">
    <w:nsid w:val="4CE1128F"/>
    <w:multiLevelType w:val="multilevel"/>
    <w:tmpl w:val="32A06E88"/>
    <w:styleLink w:val="WWOutlineListStyle17"/>
    <w:lvl w:ilvl="0">
      <w:start w:val="1"/>
      <w:numFmt w:val="none"/>
      <w:lvlText w:val="%1"/>
      <w:lvlJc w:val="left"/>
    </w:lvl>
    <w:lvl w:ilvl="1">
      <w:start w:val="1"/>
      <w:numFmt w:val="decimal"/>
      <w:lvlText w:val="%2"/>
      <w:lvlJc w:val="left"/>
      <w:pPr>
        <w:ind w:left="851" w:hanging="851"/>
      </w:pPr>
      <w:rPr>
        <w:rFonts w:ascii="Arial" w:hAnsi="Arial" w:cs="Arial"/>
        <w:b w:val="0"/>
        <w:i w:val="0"/>
        <w:sz w:val="20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3" w15:restartNumberingAfterBreak="0">
    <w:nsid w:val="4DB1352E"/>
    <w:multiLevelType w:val="multilevel"/>
    <w:tmpl w:val="A1826328"/>
    <w:styleLink w:val="WW8Num12"/>
    <w:lvl w:ilvl="0">
      <w:start w:val="1"/>
      <w:numFmt w:val="decimal"/>
      <w:lvlText w:val="%1."/>
      <w:lvlJc w:val="left"/>
      <w:pPr>
        <w:ind w:left="721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081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081" w:hanging="720"/>
      </w:pPr>
    </w:lvl>
    <w:lvl w:ilvl="4">
      <w:start w:val="1"/>
      <w:numFmt w:val="decimal"/>
      <w:lvlText w:val="%1.%2.%3.%4.%5"/>
      <w:lvlJc w:val="left"/>
      <w:pPr>
        <w:ind w:left="1441" w:hanging="1080"/>
      </w:pPr>
    </w:lvl>
    <w:lvl w:ilvl="5">
      <w:start w:val="1"/>
      <w:numFmt w:val="decimal"/>
      <w:lvlText w:val="%1.%2.%3.%4.%5.%6"/>
      <w:lvlJc w:val="left"/>
      <w:pPr>
        <w:ind w:left="1441" w:hanging="1080"/>
      </w:pPr>
    </w:lvl>
    <w:lvl w:ilvl="6">
      <w:start w:val="1"/>
      <w:numFmt w:val="decimal"/>
      <w:lvlText w:val="%1.%2.%3.%4.%5.%6.%7"/>
      <w:lvlJc w:val="left"/>
      <w:pPr>
        <w:ind w:left="1801" w:hanging="1440"/>
      </w:pPr>
    </w:lvl>
    <w:lvl w:ilvl="7">
      <w:start w:val="1"/>
      <w:numFmt w:val="decimal"/>
      <w:lvlText w:val="%1.%2.%3.%4.%5.%6.%7.%8"/>
      <w:lvlJc w:val="left"/>
      <w:pPr>
        <w:ind w:left="1801" w:hanging="1440"/>
      </w:pPr>
    </w:lvl>
    <w:lvl w:ilvl="8">
      <w:start w:val="1"/>
      <w:numFmt w:val="decimal"/>
      <w:lvlText w:val="%1.%2.%3.%4.%5.%6.%7.%8.%9"/>
      <w:lvlJc w:val="left"/>
      <w:pPr>
        <w:ind w:left="2161" w:hanging="1800"/>
      </w:pPr>
    </w:lvl>
  </w:abstractNum>
  <w:abstractNum w:abstractNumId="44" w15:restartNumberingAfterBreak="0">
    <w:nsid w:val="4DB67F89"/>
    <w:multiLevelType w:val="multilevel"/>
    <w:tmpl w:val="EAF439B4"/>
    <w:styleLink w:val="WW8Num1"/>
    <w:lvl w:ilvl="0">
      <w:start w:val="4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2"/>
      <w:numFmt w:val="decimal"/>
      <w:lvlText w:val="%1.%2"/>
      <w:lvlJc w:val="left"/>
      <w:pPr>
        <w:ind w:left="72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color w:val="000000"/>
      </w:rPr>
    </w:lvl>
  </w:abstractNum>
  <w:abstractNum w:abstractNumId="45" w15:restartNumberingAfterBreak="0">
    <w:nsid w:val="504B0BD0"/>
    <w:multiLevelType w:val="multilevel"/>
    <w:tmpl w:val="D8CA5C7A"/>
    <w:styleLink w:val="WW8Num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6" w15:restartNumberingAfterBreak="0">
    <w:nsid w:val="52455A6B"/>
    <w:multiLevelType w:val="multilevel"/>
    <w:tmpl w:val="193ED74E"/>
    <w:styleLink w:val="WWOutlineListStyle8"/>
    <w:lvl w:ilvl="0">
      <w:start w:val="1"/>
      <w:numFmt w:val="none"/>
      <w:lvlText w:val="%1"/>
      <w:lvlJc w:val="left"/>
    </w:lvl>
    <w:lvl w:ilvl="1">
      <w:start w:val="1"/>
      <w:numFmt w:val="decimal"/>
      <w:lvlText w:val="%2"/>
      <w:lvlJc w:val="left"/>
      <w:pPr>
        <w:ind w:left="851" w:hanging="851"/>
      </w:pPr>
      <w:rPr>
        <w:rFonts w:ascii="Arial" w:hAnsi="Arial" w:cs="Arial"/>
        <w:b w:val="0"/>
        <w:i w:val="0"/>
        <w:sz w:val="20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7" w15:restartNumberingAfterBreak="0">
    <w:nsid w:val="57715897"/>
    <w:multiLevelType w:val="multilevel"/>
    <w:tmpl w:val="B12217AA"/>
    <w:styleLink w:val="WWOutlineListStyle4"/>
    <w:lvl w:ilvl="0">
      <w:start w:val="1"/>
      <w:numFmt w:val="none"/>
      <w:lvlText w:val="%1"/>
      <w:lvlJc w:val="left"/>
    </w:lvl>
    <w:lvl w:ilvl="1">
      <w:start w:val="1"/>
      <w:numFmt w:val="decimal"/>
      <w:lvlText w:val="%2"/>
      <w:lvlJc w:val="left"/>
      <w:pPr>
        <w:ind w:left="851" w:hanging="851"/>
      </w:pPr>
      <w:rPr>
        <w:rFonts w:ascii="Arial" w:hAnsi="Arial" w:cs="Arial"/>
        <w:b w:val="0"/>
        <w:i w:val="0"/>
        <w:sz w:val="20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8" w15:restartNumberingAfterBreak="0">
    <w:nsid w:val="580D4399"/>
    <w:multiLevelType w:val="multilevel"/>
    <w:tmpl w:val="F90A7652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2"/>
      <w:lvlJc w:val="left"/>
      <w:pPr>
        <w:ind w:left="851" w:hanging="851"/>
      </w:pPr>
      <w:rPr>
        <w:rFonts w:ascii="Arial" w:hAnsi="Arial" w:cs="Arial"/>
        <w:b w:val="0"/>
        <w:i w:val="0"/>
        <w:sz w:val="20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9" w15:restartNumberingAfterBreak="0">
    <w:nsid w:val="59863878"/>
    <w:multiLevelType w:val="multilevel"/>
    <w:tmpl w:val="2A3A7344"/>
    <w:lvl w:ilvl="0">
      <w:start w:val="1"/>
      <w:numFmt w:val="lowerLetter"/>
      <w:lvlText w:val="%1)"/>
      <w:lvlJc w:val="left"/>
      <w:pPr>
        <w:ind w:left="2484" w:hanging="360"/>
      </w:pPr>
    </w:lvl>
    <w:lvl w:ilvl="1">
      <w:numFmt w:val="bullet"/>
      <w:lvlText w:val="o"/>
      <w:lvlJc w:val="left"/>
      <w:pPr>
        <w:ind w:left="320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92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64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36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08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80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52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244" w:hanging="360"/>
      </w:pPr>
      <w:rPr>
        <w:rFonts w:ascii="Wingdings" w:hAnsi="Wingdings"/>
      </w:rPr>
    </w:lvl>
  </w:abstractNum>
  <w:abstractNum w:abstractNumId="50" w15:restartNumberingAfterBreak="0">
    <w:nsid w:val="5DA84635"/>
    <w:multiLevelType w:val="multilevel"/>
    <w:tmpl w:val="37E82A22"/>
    <w:lvl w:ilvl="0">
      <w:numFmt w:val="bullet"/>
      <w:lvlText w:val=""/>
      <w:lvlJc w:val="left"/>
      <w:pPr>
        <w:ind w:left="163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35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7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9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1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3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5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7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96" w:hanging="360"/>
      </w:pPr>
      <w:rPr>
        <w:rFonts w:ascii="Wingdings" w:hAnsi="Wingdings"/>
      </w:rPr>
    </w:lvl>
  </w:abstractNum>
  <w:abstractNum w:abstractNumId="51" w15:restartNumberingAfterBreak="0">
    <w:nsid w:val="5E00724D"/>
    <w:multiLevelType w:val="multilevel"/>
    <w:tmpl w:val="909AF518"/>
    <w:styleLink w:val="WWOutlineListStyle21"/>
    <w:lvl w:ilvl="0">
      <w:start w:val="1"/>
      <w:numFmt w:val="none"/>
      <w:lvlText w:val="%1"/>
      <w:lvlJc w:val="left"/>
    </w:lvl>
    <w:lvl w:ilvl="1">
      <w:start w:val="1"/>
      <w:numFmt w:val="decimal"/>
      <w:lvlText w:val="%2"/>
      <w:lvlJc w:val="left"/>
      <w:pPr>
        <w:ind w:left="851" w:hanging="851"/>
      </w:pPr>
      <w:rPr>
        <w:rFonts w:ascii="Arial" w:hAnsi="Arial" w:cs="Arial"/>
        <w:b w:val="0"/>
        <w:i w:val="0"/>
        <w:sz w:val="20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2" w15:restartNumberingAfterBreak="0">
    <w:nsid w:val="6737025F"/>
    <w:multiLevelType w:val="multilevel"/>
    <w:tmpl w:val="545014EA"/>
    <w:styleLink w:val="WWOutlineListStyle22"/>
    <w:lvl w:ilvl="0">
      <w:start w:val="1"/>
      <w:numFmt w:val="none"/>
      <w:lvlText w:val=""/>
      <w:lvlJc w:val="left"/>
    </w:lvl>
    <w:lvl w:ilvl="1">
      <w:start w:val="1"/>
      <w:numFmt w:val="decimal"/>
      <w:pStyle w:val="Level2"/>
      <w:lvlText w:val="%2"/>
      <w:lvlJc w:val="left"/>
      <w:pPr>
        <w:ind w:left="851" w:hanging="851"/>
      </w:pPr>
      <w:rPr>
        <w:rFonts w:ascii="Arial" w:hAnsi="Arial" w:cs="Arial"/>
        <w:b w:val="0"/>
        <w:i w:val="0"/>
        <w:sz w:val="20"/>
      </w:r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53" w15:restartNumberingAfterBreak="0">
    <w:nsid w:val="692615CA"/>
    <w:multiLevelType w:val="multilevel"/>
    <w:tmpl w:val="41D6F932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lvlText w:val="%2"/>
      <w:lvlJc w:val="left"/>
      <w:pPr>
        <w:ind w:left="851" w:hanging="851"/>
      </w:pPr>
      <w:rPr>
        <w:rFonts w:ascii="Arial" w:hAnsi="Arial" w:cs="Arial"/>
        <w:b w:val="0"/>
        <w:i w:val="0"/>
        <w:sz w:val="20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4" w15:restartNumberingAfterBreak="0">
    <w:nsid w:val="6A4349F4"/>
    <w:multiLevelType w:val="multilevel"/>
    <w:tmpl w:val="89668526"/>
    <w:lvl w:ilvl="0">
      <w:start w:val="1"/>
      <w:numFmt w:val="lowerLetter"/>
      <w:lvlText w:val="%1)"/>
      <w:lvlJc w:val="left"/>
      <w:pPr>
        <w:ind w:left="1996" w:hanging="360"/>
      </w:pPr>
    </w:lvl>
    <w:lvl w:ilvl="1">
      <w:numFmt w:val="bullet"/>
      <w:lvlText w:val=""/>
      <w:lvlJc w:val="left"/>
      <w:pPr>
        <w:ind w:left="2716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343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15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87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59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31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03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756" w:hanging="360"/>
      </w:pPr>
      <w:rPr>
        <w:rFonts w:ascii="Wingdings" w:hAnsi="Wingdings"/>
      </w:rPr>
    </w:lvl>
  </w:abstractNum>
  <w:abstractNum w:abstractNumId="55" w15:restartNumberingAfterBreak="0">
    <w:nsid w:val="6B197BE7"/>
    <w:multiLevelType w:val="multilevel"/>
    <w:tmpl w:val="523AE0A6"/>
    <w:styleLink w:val="WWOutlineListStyle16"/>
    <w:lvl w:ilvl="0">
      <w:start w:val="1"/>
      <w:numFmt w:val="none"/>
      <w:lvlText w:val="%1"/>
      <w:lvlJc w:val="left"/>
    </w:lvl>
    <w:lvl w:ilvl="1">
      <w:start w:val="1"/>
      <w:numFmt w:val="decimal"/>
      <w:lvlText w:val="%2"/>
      <w:lvlJc w:val="left"/>
      <w:pPr>
        <w:ind w:left="851" w:hanging="851"/>
      </w:pPr>
      <w:rPr>
        <w:rFonts w:ascii="Arial" w:hAnsi="Arial" w:cs="Arial"/>
        <w:b w:val="0"/>
        <w:i w:val="0"/>
        <w:sz w:val="20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6" w15:restartNumberingAfterBreak="0">
    <w:nsid w:val="6B8F2B4C"/>
    <w:multiLevelType w:val="multilevel"/>
    <w:tmpl w:val="9906F8D2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­"/>
      <w:lvlJc w:val="left"/>
      <w:pPr>
        <w:ind w:left="1440" w:hanging="360"/>
      </w:pPr>
      <w:rPr>
        <w:rFonts w:ascii="Calibri" w:hAnsi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DCB5103"/>
    <w:multiLevelType w:val="multilevel"/>
    <w:tmpl w:val="93467D22"/>
    <w:lvl w:ilvl="0">
      <w:start w:val="1"/>
      <w:numFmt w:val="lowerLetter"/>
      <w:lvlText w:val="%1)"/>
      <w:lvlJc w:val="left"/>
      <w:pPr>
        <w:ind w:left="1996" w:hanging="360"/>
      </w:pPr>
    </w:lvl>
    <w:lvl w:ilvl="1">
      <w:numFmt w:val="bullet"/>
      <w:lvlText w:val="o"/>
      <w:lvlJc w:val="left"/>
      <w:pPr>
        <w:ind w:left="271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43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15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87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59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31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03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756" w:hanging="360"/>
      </w:pPr>
      <w:rPr>
        <w:rFonts w:ascii="Wingdings" w:hAnsi="Wingdings"/>
      </w:rPr>
    </w:lvl>
  </w:abstractNum>
  <w:abstractNum w:abstractNumId="58" w15:restartNumberingAfterBreak="0">
    <w:nsid w:val="6E3F266F"/>
    <w:multiLevelType w:val="multilevel"/>
    <w:tmpl w:val="40B6D4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1800"/>
      </w:pPr>
      <w:rPr>
        <w:rFonts w:hint="default"/>
      </w:rPr>
    </w:lvl>
  </w:abstractNum>
  <w:abstractNum w:abstractNumId="59" w15:restartNumberingAfterBreak="0">
    <w:nsid w:val="72F31344"/>
    <w:multiLevelType w:val="multilevel"/>
    <w:tmpl w:val="BD0C00CA"/>
    <w:styleLink w:val="WW8Num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60" w15:restartNumberingAfterBreak="0">
    <w:nsid w:val="7549465C"/>
    <w:multiLevelType w:val="multilevel"/>
    <w:tmpl w:val="0486CF2A"/>
    <w:styleLink w:val="WW8Num3"/>
    <w:lvl w:ilvl="0">
      <w:start w:val="1"/>
      <w:numFmt w:val="decimal"/>
      <w:lvlText w:val="%1"/>
      <w:lvlJc w:val="left"/>
      <w:pPr>
        <w:ind w:left="851" w:hanging="851"/>
      </w:pPr>
      <w:rPr>
        <w:rFonts w:ascii="Arial" w:hAnsi="Arial" w:cs="Arial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="Arial" w:hAnsi="Arial" w:cs="Arial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ind w:left="1085" w:hanging="851"/>
      </w:pPr>
      <w:rPr>
        <w:rFonts w:ascii="Arial" w:eastAsia="Times New Roman" w:hAnsi="Arial" w:cs="Arial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ascii="Arial" w:hAnsi="Arial" w:cs="Arial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ind w:left="1701" w:hanging="850"/>
      </w:pPr>
      <w:rPr>
        <w:rFonts w:ascii="Arial" w:hAnsi="Arial" w:cs="Arial"/>
        <w:b w:val="0"/>
        <w:i w:val="0"/>
        <w:sz w:val="20"/>
      </w:rPr>
    </w:lvl>
    <w:lvl w:ilvl="5">
      <w:start w:val="1"/>
      <w:numFmt w:val="lowerRoman"/>
      <w:lvlText w:val="(%6)"/>
      <w:lvlJc w:val="left"/>
      <w:pPr>
        <w:ind w:left="2552" w:hanging="851"/>
      </w:pPr>
      <w:rPr>
        <w:rFonts w:ascii="Arial" w:hAnsi="Arial" w:cs="Arial"/>
        <w:b w:val="0"/>
        <w:i w:val="0"/>
        <w:sz w:val="20"/>
      </w:rPr>
    </w:lvl>
    <w:lvl w:ilvl="6">
      <w:start w:val="1"/>
      <w:numFmt w:val="decimal"/>
      <w:lvlText w:val="%7)"/>
      <w:lvlJc w:val="left"/>
      <w:pPr>
        <w:ind w:left="3402" w:hanging="850"/>
      </w:pPr>
      <w:rPr>
        <w:rFonts w:ascii="Arial" w:hAnsi="Arial" w:cs="Arial"/>
        <w:b w:val="0"/>
        <w:i w:val="0"/>
        <w:sz w:val="20"/>
      </w:rPr>
    </w:lvl>
    <w:lvl w:ilvl="7">
      <w:start w:val="1"/>
      <w:numFmt w:val="lowerLetter"/>
      <w:lvlText w:val="%8)"/>
      <w:lvlJc w:val="left"/>
      <w:pPr>
        <w:ind w:left="3402" w:hanging="850"/>
      </w:pPr>
      <w:rPr>
        <w:rFonts w:ascii="Arial" w:hAnsi="Arial" w:cs="Arial"/>
        <w:b w:val="0"/>
        <w:i w:val="0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79620A22"/>
    <w:multiLevelType w:val="multilevel"/>
    <w:tmpl w:val="D0B2F5CA"/>
    <w:styleLink w:val="WWOutlineListStyle15"/>
    <w:lvl w:ilvl="0">
      <w:start w:val="1"/>
      <w:numFmt w:val="none"/>
      <w:lvlText w:val="%1"/>
      <w:lvlJc w:val="left"/>
    </w:lvl>
    <w:lvl w:ilvl="1">
      <w:start w:val="1"/>
      <w:numFmt w:val="decimal"/>
      <w:lvlText w:val="%2"/>
      <w:lvlJc w:val="left"/>
      <w:pPr>
        <w:ind w:left="851" w:hanging="851"/>
      </w:pPr>
      <w:rPr>
        <w:rFonts w:ascii="Arial" w:hAnsi="Arial" w:cs="Arial"/>
        <w:b w:val="0"/>
        <w:i w:val="0"/>
        <w:sz w:val="20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2" w15:restartNumberingAfterBreak="0">
    <w:nsid w:val="7B276868"/>
    <w:multiLevelType w:val="multilevel"/>
    <w:tmpl w:val="78B41F10"/>
    <w:styleLink w:val="WWOutlineListStyle14"/>
    <w:lvl w:ilvl="0">
      <w:start w:val="1"/>
      <w:numFmt w:val="none"/>
      <w:lvlText w:val="%1"/>
      <w:lvlJc w:val="left"/>
    </w:lvl>
    <w:lvl w:ilvl="1">
      <w:start w:val="1"/>
      <w:numFmt w:val="decimal"/>
      <w:lvlText w:val="%2"/>
      <w:lvlJc w:val="left"/>
      <w:pPr>
        <w:ind w:left="851" w:hanging="851"/>
      </w:pPr>
      <w:rPr>
        <w:rFonts w:ascii="Arial" w:hAnsi="Arial" w:cs="Arial"/>
        <w:b w:val="0"/>
        <w:i w:val="0"/>
        <w:sz w:val="20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3" w15:restartNumberingAfterBreak="0">
    <w:nsid w:val="7D0047AA"/>
    <w:multiLevelType w:val="multilevel"/>
    <w:tmpl w:val="01F46FF0"/>
    <w:styleLink w:val="WWOutlineListStyle9"/>
    <w:lvl w:ilvl="0">
      <w:start w:val="1"/>
      <w:numFmt w:val="none"/>
      <w:lvlText w:val="%1"/>
      <w:lvlJc w:val="left"/>
    </w:lvl>
    <w:lvl w:ilvl="1">
      <w:start w:val="1"/>
      <w:numFmt w:val="decimal"/>
      <w:lvlText w:val="%2"/>
      <w:lvlJc w:val="left"/>
      <w:pPr>
        <w:ind w:left="851" w:hanging="851"/>
      </w:pPr>
      <w:rPr>
        <w:rFonts w:ascii="Arial" w:hAnsi="Arial" w:cs="Arial"/>
        <w:b w:val="0"/>
        <w:i w:val="0"/>
        <w:sz w:val="20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52"/>
  </w:num>
  <w:num w:numId="2">
    <w:abstractNumId w:val="51"/>
  </w:num>
  <w:num w:numId="3">
    <w:abstractNumId w:val="22"/>
  </w:num>
  <w:num w:numId="4">
    <w:abstractNumId w:val="29"/>
  </w:num>
  <w:num w:numId="5">
    <w:abstractNumId w:val="33"/>
  </w:num>
  <w:num w:numId="6">
    <w:abstractNumId w:val="42"/>
  </w:num>
  <w:num w:numId="7">
    <w:abstractNumId w:val="55"/>
  </w:num>
  <w:num w:numId="8">
    <w:abstractNumId w:val="61"/>
  </w:num>
  <w:num w:numId="9">
    <w:abstractNumId w:val="62"/>
  </w:num>
  <w:num w:numId="10">
    <w:abstractNumId w:val="2"/>
  </w:num>
  <w:num w:numId="11">
    <w:abstractNumId w:val="36"/>
  </w:num>
  <w:num w:numId="12">
    <w:abstractNumId w:val="13"/>
  </w:num>
  <w:num w:numId="13">
    <w:abstractNumId w:val="26"/>
  </w:num>
  <w:num w:numId="14">
    <w:abstractNumId w:val="63"/>
  </w:num>
  <w:num w:numId="15">
    <w:abstractNumId w:val="46"/>
  </w:num>
  <w:num w:numId="16">
    <w:abstractNumId w:val="25"/>
  </w:num>
  <w:num w:numId="17">
    <w:abstractNumId w:val="37"/>
  </w:num>
  <w:num w:numId="18">
    <w:abstractNumId w:val="41"/>
  </w:num>
  <w:num w:numId="19">
    <w:abstractNumId w:val="47"/>
  </w:num>
  <w:num w:numId="20">
    <w:abstractNumId w:val="27"/>
  </w:num>
  <w:num w:numId="21">
    <w:abstractNumId w:val="28"/>
  </w:num>
  <w:num w:numId="22">
    <w:abstractNumId w:val="53"/>
  </w:num>
  <w:num w:numId="23">
    <w:abstractNumId w:val="48"/>
  </w:num>
  <w:num w:numId="24">
    <w:abstractNumId w:val="44"/>
  </w:num>
  <w:num w:numId="25">
    <w:abstractNumId w:val="15"/>
  </w:num>
  <w:num w:numId="26">
    <w:abstractNumId w:val="60"/>
  </w:num>
  <w:num w:numId="27">
    <w:abstractNumId w:val="12"/>
  </w:num>
  <w:num w:numId="28">
    <w:abstractNumId w:val="18"/>
  </w:num>
  <w:num w:numId="29">
    <w:abstractNumId w:val="23"/>
  </w:num>
  <w:num w:numId="30">
    <w:abstractNumId w:val="45"/>
  </w:num>
  <w:num w:numId="31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libri" w:hAnsi="Calibri" w:cs="Times New Roman"/>
          <w:b/>
          <w:i/>
          <w:sz w:val="22"/>
          <w:szCs w:val="22"/>
        </w:rPr>
      </w:lvl>
    </w:lvlOverride>
  </w:num>
  <w:num w:numId="32">
    <w:abstractNumId w:val="31"/>
  </w:num>
  <w:num w:numId="33">
    <w:abstractNumId w:val="10"/>
  </w:num>
  <w:num w:numId="34">
    <w:abstractNumId w:val="59"/>
  </w:num>
  <w:num w:numId="35">
    <w:abstractNumId w:val="43"/>
  </w:num>
  <w:num w:numId="36">
    <w:abstractNumId w:val="38"/>
  </w:num>
  <w:num w:numId="37">
    <w:abstractNumId w:val="24"/>
  </w:num>
  <w:num w:numId="38">
    <w:abstractNumId w:val="19"/>
  </w:num>
  <w:num w:numId="39">
    <w:abstractNumId w:val="8"/>
  </w:num>
  <w:num w:numId="40">
    <w:abstractNumId w:val="11"/>
  </w:num>
  <w:num w:numId="41">
    <w:abstractNumId w:val="3"/>
  </w:num>
  <w:num w:numId="42">
    <w:abstractNumId w:val="35"/>
  </w:num>
  <w:num w:numId="43">
    <w:abstractNumId w:val="4"/>
    <w:lvlOverride w:ilvl="0">
      <w:startOverride w:val="1"/>
    </w:lvlOverride>
  </w:num>
  <w:num w:numId="44">
    <w:abstractNumId w:val="32"/>
  </w:num>
  <w:num w:numId="45">
    <w:abstractNumId w:val="34"/>
  </w:num>
  <w:num w:numId="46">
    <w:abstractNumId w:val="1"/>
  </w:num>
  <w:num w:numId="47">
    <w:abstractNumId w:val="21"/>
  </w:num>
  <w:num w:numId="48">
    <w:abstractNumId w:val="50"/>
  </w:num>
  <w:num w:numId="49">
    <w:abstractNumId w:val="30"/>
  </w:num>
  <w:num w:numId="50">
    <w:abstractNumId w:val="20"/>
  </w:num>
  <w:num w:numId="51">
    <w:abstractNumId w:val="57"/>
  </w:num>
  <w:num w:numId="52">
    <w:abstractNumId w:val="54"/>
  </w:num>
  <w:num w:numId="53">
    <w:abstractNumId w:val="5"/>
  </w:num>
  <w:num w:numId="54">
    <w:abstractNumId w:val="56"/>
  </w:num>
  <w:num w:numId="55">
    <w:abstractNumId w:val="40"/>
  </w:num>
  <w:num w:numId="56">
    <w:abstractNumId w:val="9"/>
  </w:num>
  <w:num w:numId="57">
    <w:abstractNumId w:val="17"/>
  </w:num>
  <w:num w:numId="58">
    <w:abstractNumId w:val="0"/>
  </w:num>
  <w:num w:numId="59">
    <w:abstractNumId w:val="49"/>
  </w:num>
  <w:num w:numId="60">
    <w:abstractNumId w:val="14"/>
  </w:num>
  <w:num w:numId="61">
    <w:abstractNumId w:val="7"/>
  </w:num>
  <w:num w:numId="62">
    <w:abstractNumId w:val="39"/>
  </w:num>
  <w:num w:numId="63">
    <w:abstractNumId w:val="16"/>
  </w:num>
  <w:num w:numId="64">
    <w:abstractNumId w:val="4"/>
  </w:num>
  <w:num w:numId="65">
    <w:abstractNumId w:val="58"/>
  </w:num>
  <w:num w:numId="66">
    <w:abstractNumId w:val="6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5C7"/>
    <w:rsid w:val="00000ED5"/>
    <w:rsid w:val="00007504"/>
    <w:rsid w:val="000118D1"/>
    <w:rsid w:val="00031995"/>
    <w:rsid w:val="0006253E"/>
    <w:rsid w:val="00062BC9"/>
    <w:rsid w:val="00073C87"/>
    <w:rsid w:val="000751C7"/>
    <w:rsid w:val="000B3A9B"/>
    <w:rsid w:val="000C6FD2"/>
    <w:rsid w:val="000D6C40"/>
    <w:rsid w:val="000F21C1"/>
    <w:rsid w:val="00100425"/>
    <w:rsid w:val="00115D3A"/>
    <w:rsid w:val="001242F5"/>
    <w:rsid w:val="00136B89"/>
    <w:rsid w:val="0015782A"/>
    <w:rsid w:val="00171AE9"/>
    <w:rsid w:val="00172071"/>
    <w:rsid w:val="001A2D62"/>
    <w:rsid w:val="001A3A51"/>
    <w:rsid w:val="001B2C48"/>
    <w:rsid w:val="001B5F92"/>
    <w:rsid w:val="001C367D"/>
    <w:rsid w:val="001C778C"/>
    <w:rsid w:val="001D1815"/>
    <w:rsid w:val="00205497"/>
    <w:rsid w:val="0022794C"/>
    <w:rsid w:val="0024775B"/>
    <w:rsid w:val="00263C68"/>
    <w:rsid w:val="002670A2"/>
    <w:rsid w:val="00292E79"/>
    <w:rsid w:val="002A4033"/>
    <w:rsid w:val="002A45C2"/>
    <w:rsid w:val="002B728F"/>
    <w:rsid w:val="002D5E5F"/>
    <w:rsid w:val="002E21C7"/>
    <w:rsid w:val="00304985"/>
    <w:rsid w:val="00304F8D"/>
    <w:rsid w:val="00313188"/>
    <w:rsid w:val="003158B7"/>
    <w:rsid w:val="00326228"/>
    <w:rsid w:val="003376CD"/>
    <w:rsid w:val="00341632"/>
    <w:rsid w:val="0034211D"/>
    <w:rsid w:val="0034498B"/>
    <w:rsid w:val="00352EF3"/>
    <w:rsid w:val="0037138E"/>
    <w:rsid w:val="00386C0D"/>
    <w:rsid w:val="003962BD"/>
    <w:rsid w:val="003A2B07"/>
    <w:rsid w:val="003C4819"/>
    <w:rsid w:val="003D15B3"/>
    <w:rsid w:val="003E7070"/>
    <w:rsid w:val="00425830"/>
    <w:rsid w:val="00425DD9"/>
    <w:rsid w:val="00430784"/>
    <w:rsid w:val="004766B4"/>
    <w:rsid w:val="00477824"/>
    <w:rsid w:val="004B340C"/>
    <w:rsid w:val="004C695A"/>
    <w:rsid w:val="004F06BB"/>
    <w:rsid w:val="004F76ED"/>
    <w:rsid w:val="0051535E"/>
    <w:rsid w:val="00530CB8"/>
    <w:rsid w:val="00546B21"/>
    <w:rsid w:val="0055199D"/>
    <w:rsid w:val="00565029"/>
    <w:rsid w:val="00584578"/>
    <w:rsid w:val="005A38FC"/>
    <w:rsid w:val="005A4115"/>
    <w:rsid w:val="005A4555"/>
    <w:rsid w:val="005B30F6"/>
    <w:rsid w:val="005C08C9"/>
    <w:rsid w:val="005D2E4A"/>
    <w:rsid w:val="005D566C"/>
    <w:rsid w:val="005E4E65"/>
    <w:rsid w:val="005F3BBB"/>
    <w:rsid w:val="00623EB6"/>
    <w:rsid w:val="006375C7"/>
    <w:rsid w:val="00641BF7"/>
    <w:rsid w:val="0064481D"/>
    <w:rsid w:val="006666D6"/>
    <w:rsid w:val="00682FD6"/>
    <w:rsid w:val="006A7878"/>
    <w:rsid w:val="006B2E82"/>
    <w:rsid w:val="006B321E"/>
    <w:rsid w:val="006C267B"/>
    <w:rsid w:val="006C7C84"/>
    <w:rsid w:val="006D6107"/>
    <w:rsid w:val="006D7447"/>
    <w:rsid w:val="006E2628"/>
    <w:rsid w:val="006E6C76"/>
    <w:rsid w:val="006F2CF8"/>
    <w:rsid w:val="006F5680"/>
    <w:rsid w:val="00706B20"/>
    <w:rsid w:val="007116BE"/>
    <w:rsid w:val="00716CBF"/>
    <w:rsid w:val="00743BC4"/>
    <w:rsid w:val="0074769D"/>
    <w:rsid w:val="007543D2"/>
    <w:rsid w:val="00756BE9"/>
    <w:rsid w:val="00763409"/>
    <w:rsid w:val="00775234"/>
    <w:rsid w:val="00775ABE"/>
    <w:rsid w:val="00784B5B"/>
    <w:rsid w:val="007B05D8"/>
    <w:rsid w:val="007B1D29"/>
    <w:rsid w:val="007B5035"/>
    <w:rsid w:val="007B712D"/>
    <w:rsid w:val="007C566E"/>
    <w:rsid w:val="007E01E3"/>
    <w:rsid w:val="007E1ACA"/>
    <w:rsid w:val="007E2955"/>
    <w:rsid w:val="007E2C84"/>
    <w:rsid w:val="007E49D7"/>
    <w:rsid w:val="007E5D64"/>
    <w:rsid w:val="008000C5"/>
    <w:rsid w:val="008046F5"/>
    <w:rsid w:val="00813702"/>
    <w:rsid w:val="008139A1"/>
    <w:rsid w:val="00815B0F"/>
    <w:rsid w:val="00815E52"/>
    <w:rsid w:val="00845356"/>
    <w:rsid w:val="0084660D"/>
    <w:rsid w:val="0085248F"/>
    <w:rsid w:val="00863F25"/>
    <w:rsid w:val="00872DA7"/>
    <w:rsid w:val="00875D4C"/>
    <w:rsid w:val="008848CD"/>
    <w:rsid w:val="008B1FD3"/>
    <w:rsid w:val="008D0A88"/>
    <w:rsid w:val="008F21B2"/>
    <w:rsid w:val="008F6404"/>
    <w:rsid w:val="009077F3"/>
    <w:rsid w:val="00927E03"/>
    <w:rsid w:val="00954826"/>
    <w:rsid w:val="009712E3"/>
    <w:rsid w:val="009A0CE8"/>
    <w:rsid w:val="009B0867"/>
    <w:rsid w:val="009B6FE3"/>
    <w:rsid w:val="009C076A"/>
    <w:rsid w:val="009C20B4"/>
    <w:rsid w:val="009C2102"/>
    <w:rsid w:val="009C2746"/>
    <w:rsid w:val="009C4C9D"/>
    <w:rsid w:val="009C7BDE"/>
    <w:rsid w:val="009D4E5B"/>
    <w:rsid w:val="009E1866"/>
    <w:rsid w:val="00A03DF6"/>
    <w:rsid w:val="00A17151"/>
    <w:rsid w:val="00A57525"/>
    <w:rsid w:val="00A72FE4"/>
    <w:rsid w:val="00A8611C"/>
    <w:rsid w:val="00A92A00"/>
    <w:rsid w:val="00A92CC2"/>
    <w:rsid w:val="00AA6865"/>
    <w:rsid w:val="00AB6908"/>
    <w:rsid w:val="00AC1F23"/>
    <w:rsid w:val="00AC310E"/>
    <w:rsid w:val="00AC4A41"/>
    <w:rsid w:val="00AC7157"/>
    <w:rsid w:val="00AD58A0"/>
    <w:rsid w:val="00AF415D"/>
    <w:rsid w:val="00B22B89"/>
    <w:rsid w:val="00B301DA"/>
    <w:rsid w:val="00B460AD"/>
    <w:rsid w:val="00B50B22"/>
    <w:rsid w:val="00B63AEB"/>
    <w:rsid w:val="00B90352"/>
    <w:rsid w:val="00BB39D7"/>
    <w:rsid w:val="00BC3262"/>
    <w:rsid w:val="00BD495E"/>
    <w:rsid w:val="00BE4BF5"/>
    <w:rsid w:val="00BE738F"/>
    <w:rsid w:val="00C05152"/>
    <w:rsid w:val="00C2525F"/>
    <w:rsid w:val="00C268A3"/>
    <w:rsid w:val="00C51B5E"/>
    <w:rsid w:val="00C67ACC"/>
    <w:rsid w:val="00C741EF"/>
    <w:rsid w:val="00C92838"/>
    <w:rsid w:val="00CA035F"/>
    <w:rsid w:val="00CB7C19"/>
    <w:rsid w:val="00CD32D9"/>
    <w:rsid w:val="00CD7EF1"/>
    <w:rsid w:val="00CE3A4B"/>
    <w:rsid w:val="00CF35B8"/>
    <w:rsid w:val="00CF48E5"/>
    <w:rsid w:val="00D00620"/>
    <w:rsid w:val="00D06D37"/>
    <w:rsid w:val="00D3248D"/>
    <w:rsid w:val="00D42B89"/>
    <w:rsid w:val="00D52A26"/>
    <w:rsid w:val="00D63347"/>
    <w:rsid w:val="00D64095"/>
    <w:rsid w:val="00D751CA"/>
    <w:rsid w:val="00D875A1"/>
    <w:rsid w:val="00DA3370"/>
    <w:rsid w:val="00DB0C1F"/>
    <w:rsid w:val="00DB168F"/>
    <w:rsid w:val="00DC2BA0"/>
    <w:rsid w:val="00DE10B3"/>
    <w:rsid w:val="00DE1CC9"/>
    <w:rsid w:val="00DE671B"/>
    <w:rsid w:val="00E4494B"/>
    <w:rsid w:val="00E57A82"/>
    <w:rsid w:val="00E81E9D"/>
    <w:rsid w:val="00E93AAF"/>
    <w:rsid w:val="00EA2901"/>
    <w:rsid w:val="00EB202E"/>
    <w:rsid w:val="00EB33DF"/>
    <w:rsid w:val="00EB7495"/>
    <w:rsid w:val="00EF7FF1"/>
    <w:rsid w:val="00F15B42"/>
    <w:rsid w:val="00F21D93"/>
    <w:rsid w:val="00F41698"/>
    <w:rsid w:val="00F463E1"/>
    <w:rsid w:val="00F56D97"/>
    <w:rsid w:val="00F57978"/>
    <w:rsid w:val="00F664B3"/>
    <w:rsid w:val="00F7636A"/>
    <w:rsid w:val="00F8674D"/>
    <w:rsid w:val="00F95600"/>
    <w:rsid w:val="00FA0AA7"/>
    <w:rsid w:val="00FC6EA0"/>
    <w:rsid w:val="00FD3B60"/>
    <w:rsid w:val="00FE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D90EB"/>
  <w15:docId w15:val="{E4464A23-E3CD-4105-BAB7-ACA1E1BE6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sk-SK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pPr>
      <w:suppressAutoHyphens/>
    </w:pPr>
  </w:style>
  <w:style w:type="paragraph" w:styleId="Nadpis1">
    <w:name w:val="heading 1"/>
    <w:basedOn w:val="Standard"/>
    <w:next w:val="Standard"/>
    <w:pPr>
      <w:keepNext/>
      <w:spacing w:before="240" w:after="60"/>
      <w:outlineLvl w:val="0"/>
    </w:pPr>
    <w:rPr>
      <w:rFonts w:ascii="Cambria" w:eastAsia="Cambria" w:hAnsi="Cambria" w:cs="Cambria"/>
      <w:b/>
      <w:bCs/>
      <w:sz w:val="32"/>
      <w:szCs w:val="32"/>
    </w:rPr>
  </w:style>
  <w:style w:type="paragraph" w:styleId="Nadpis2">
    <w:name w:val="heading 2"/>
    <w:basedOn w:val="Standard"/>
    <w:next w:val="Standard"/>
    <w:pPr>
      <w:keepNext/>
      <w:overflowPunct w:val="0"/>
      <w:autoSpaceDE w:val="0"/>
      <w:spacing w:before="240" w:after="60"/>
      <w:outlineLvl w:val="1"/>
    </w:pPr>
    <w:rPr>
      <w:rFonts w:ascii="Arial" w:eastAsia="Arial Unicode MS" w:hAnsi="Arial" w:cs="Arial"/>
      <w:b/>
      <w:i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WWOutlineListStyle22">
    <w:name w:val="WW_OutlineListStyle_22"/>
    <w:basedOn w:val="Bezzoznamu"/>
    <w:pPr>
      <w:numPr>
        <w:numId w:val="1"/>
      </w:numPr>
    </w:pPr>
  </w:style>
  <w:style w:type="paragraph" w:customStyle="1" w:styleId="Level2">
    <w:name w:val="Level 2"/>
    <w:basedOn w:val="Nadpis1"/>
    <w:next w:val="Standard"/>
    <w:pPr>
      <w:numPr>
        <w:ilvl w:val="1"/>
        <w:numId w:val="1"/>
      </w:numPr>
      <w:spacing w:after="240"/>
      <w:jc w:val="both"/>
      <w:outlineLvl w:val="1"/>
    </w:pPr>
    <w:rPr>
      <w:rFonts w:ascii="Arial" w:eastAsia="Times New Roman" w:hAnsi="Arial" w:cs="Times New Roman"/>
      <w:b w:val="0"/>
      <w:bCs w:val="0"/>
      <w:sz w:val="20"/>
      <w:szCs w:val="20"/>
    </w:rPr>
  </w:style>
  <w:style w:type="character" w:customStyle="1" w:styleId="OdsekzoznamuChar">
    <w:name w:val="Odsek zoznamu Char"/>
    <w:aliases w:val="Bullet Number Char,List Paragraph1 Char,lp1 Char,lp11 Char,List Paragraph11 Char,Bullet 1 Char,Use Case List Paragraph Char,Bullet List Char,FooterText Char,numbered Char,Paragraphe de liste1 Char"/>
    <w:qFormat/>
    <w:rPr>
      <w:rFonts w:ascii="Calibri" w:eastAsia="Calibri" w:hAnsi="Calibri" w:cs="Times New Roman"/>
      <w:lang w:eastAsia="sk-SK" w:bidi="ar-SA"/>
    </w:rPr>
  </w:style>
  <w:style w:type="character" w:styleId="Hypertextovprepojenie">
    <w:name w:val="Hyperlink"/>
    <w:basedOn w:val="Predvolenpsmoodseku"/>
    <w:rPr>
      <w:color w:val="0563C1"/>
      <w:u w:val="single"/>
    </w:rPr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overflowPunct w:val="0"/>
      <w:autoSpaceDE w:val="0"/>
      <w:jc w:val="both"/>
    </w:pPr>
  </w:style>
  <w:style w:type="paragraph" w:styleId="Zoznam">
    <w:name w:val="List"/>
    <w:basedOn w:val="Textbody"/>
    <w:rPr>
      <w:rFonts w:cs="Arial"/>
    </w:rPr>
  </w:style>
  <w:style w:type="paragraph" w:styleId="Popis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Hlavika">
    <w:name w:val="header"/>
    <w:basedOn w:val="Standard"/>
  </w:style>
  <w:style w:type="paragraph" w:styleId="Pta">
    <w:name w:val="footer"/>
    <w:basedOn w:val="Standard"/>
  </w:style>
  <w:style w:type="paragraph" w:styleId="Textbubliny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Odsekzoznamu">
    <w:name w:val="List Paragraph"/>
    <w:aliases w:val="Bullet Number,List Paragraph1,lp1,lp11,List Paragraph11,Bullet 1,Use Case List Paragraph,Bullet List,FooterText,numbered,Paragraphe de liste1"/>
    <w:basedOn w:val="Standard"/>
    <w:qFormat/>
    <w:pPr>
      <w:ind w:left="720"/>
    </w:pPr>
    <w:rPr>
      <w:rFonts w:ascii="Calibri" w:eastAsia="Calibri" w:hAnsi="Calibri"/>
      <w:lang w:eastAsia="sk-SK"/>
    </w:rPr>
  </w:style>
  <w:style w:type="paragraph" w:styleId="Obyajntext">
    <w:name w:val="Plain Text"/>
    <w:basedOn w:val="Standard"/>
    <w:rPr>
      <w:rFonts w:ascii="Courier New" w:eastAsia="Courier New" w:hAnsi="Courier New" w:cs="Courier New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color w:val="000000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eastAsia="Arial" w:hAnsi="Arial" w:cs="Arial"/>
      <w:b w:val="0"/>
      <w:i w:val="0"/>
      <w:sz w:val="20"/>
    </w:rPr>
  </w:style>
  <w:style w:type="character" w:customStyle="1" w:styleId="WW8Num3z1">
    <w:name w:val="WW8Num3z1"/>
    <w:rPr>
      <w:rFonts w:ascii="Arial" w:eastAsia="Arial" w:hAnsi="Arial" w:cs="Arial"/>
      <w:b w:val="0"/>
      <w:i w:val="0"/>
      <w:sz w:val="20"/>
    </w:rPr>
  </w:style>
  <w:style w:type="character" w:customStyle="1" w:styleId="WW8Num3z2">
    <w:name w:val="WW8Num3z2"/>
    <w:rPr>
      <w:rFonts w:ascii="Arial" w:eastAsia="Times New Roman" w:hAnsi="Arial" w:cs="Arial"/>
      <w:b w:val="0"/>
      <w:i w:val="0"/>
      <w:sz w:val="20"/>
    </w:rPr>
  </w:style>
  <w:style w:type="character" w:customStyle="1" w:styleId="WW8Num3z8">
    <w:name w:val="WW8Num3z8"/>
  </w:style>
  <w:style w:type="character" w:customStyle="1" w:styleId="WW8Num4z0">
    <w:name w:val="WW8Num4z0"/>
    <w:rPr>
      <w:rFonts w:cs="Times New Roman"/>
    </w:rPr>
  </w:style>
  <w:style w:type="character" w:customStyle="1" w:styleId="WW8Num4z1">
    <w:name w:val="WW8Num4z1"/>
    <w:rPr>
      <w:rFonts w:cs="Times New Roman"/>
      <w:color w:val="000000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eastAsia="Symbol" w:hAnsi="Symbol" w:cs="Symbol"/>
    </w:rPr>
  </w:style>
  <w:style w:type="character" w:customStyle="1" w:styleId="WW8Num7z1">
    <w:name w:val="WW8Num7z1"/>
    <w:rPr>
      <w:rFonts w:ascii="Courier New" w:eastAsia="Courier New" w:hAnsi="Courier New" w:cs="Courier New"/>
    </w:rPr>
  </w:style>
  <w:style w:type="character" w:customStyle="1" w:styleId="WW8Num7z2">
    <w:name w:val="WW8Num7z2"/>
    <w:rPr>
      <w:rFonts w:ascii="Wingdings" w:eastAsia="Wingdings" w:hAnsi="Wingdings" w:cs="Wingdings"/>
    </w:rPr>
  </w:style>
  <w:style w:type="character" w:customStyle="1" w:styleId="WW8Num8z0">
    <w:name w:val="WW8Num8z0"/>
    <w:rPr>
      <w:rFonts w:ascii="Calibri" w:eastAsia="Calibri" w:hAnsi="Calibri" w:cs="Times New Roman"/>
      <w:sz w:val="22"/>
      <w:szCs w:val="22"/>
    </w:rPr>
  </w:style>
  <w:style w:type="character" w:customStyle="1" w:styleId="WW8Num8z1">
    <w:name w:val="WW8Num8z1"/>
    <w:rPr>
      <w:rFonts w:ascii="Calibri" w:eastAsia="MS Mincho" w:hAnsi="Calibri" w:cs="Times New Roman"/>
      <w:b w:val="0"/>
      <w:i w:val="0"/>
      <w:color w:val="000000"/>
      <w:sz w:val="22"/>
      <w:szCs w:val="22"/>
      <w:lang w:eastAsia="sk-SK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eastAsia="Courier New" w:hAnsi="Courier New" w:cs="Courier New"/>
    </w:rPr>
  </w:style>
  <w:style w:type="character" w:customStyle="1" w:styleId="WW8Num10z2">
    <w:name w:val="WW8Num10z2"/>
    <w:rPr>
      <w:rFonts w:ascii="Wingdings" w:eastAsia="Wingdings" w:hAnsi="Wingdings" w:cs="Wingdings"/>
    </w:rPr>
  </w:style>
  <w:style w:type="character" w:customStyle="1" w:styleId="WW8Num10z3">
    <w:name w:val="WW8Num10z3"/>
    <w:rPr>
      <w:rFonts w:ascii="Symbol" w:eastAsia="Symbol" w:hAnsi="Symbol" w:cs="Symbol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Arial" w:eastAsia="Arial" w:hAnsi="Arial" w:cs="Arial"/>
      <w:sz w:val="22"/>
      <w:szCs w:val="22"/>
    </w:rPr>
  </w:style>
  <w:style w:type="character" w:customStyle="1" w:styleId="WW8Num12z1">
    <w:name w:val="WW8Num12z1"/>
    <w:rPr>
      <w:b w:val="0"/>
    </w:rPr>
  </w:style>
  <w:style w:type="character" w:customStyle="1" w:styleId="WW8Num12z3">
    <w:name w:val="WW8Num12z3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Nadpis2Char">
    <w:name w:val="Nadpis 2 Char"/>
    <w:rPr>
      <w:rFonts w:ascii="Arial" w:eastAsia="Arial Unicode MS" w:hAnsi="Arial" w:cs="Times New Roman"/>
      <w:b/>
      <w:i/>
      <w:sz w:val="24"/>
      <w:szCs w:val="20"/>
    </w:rPr>
  </w:style>
  <w:style w:type="character" w:customStyle="1" w:styleId="ZkladntextChar">
    <w:name w:val="Základný text Char"/>
    <w:rPr>
      <w:rFonts w:ascii="Times New Roman" w:eastAsia="Times New Roman" w:hAnsi="Times New Roman" w:cs="Arial"/>
      <w:sz w:val="24"/>
      <w:szCs w:val="24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HlavikaChar">
    <w:name w:val="Hlavička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PtaChar">
    <w:name w:val="Päta Char"/>
    <w:rPr>
      <w:rFonts w:ascii="Times New Roman" w:eastAsia="Times New Roman" w:hAnsi="Times New Roman" w:cs="Times New Roman"/>
      <w:sz w:val="24"/>
      <w:szCs w:val="24"/>
    </w:rPr>
  </w:style>
  <w:style w:type="character" w:styleId="slostrany">
    <w:name w:val="page number"/>
    <w:rPr>
      <w:rFonts w:cs="Times New Roman"/>
    </w:rPr>
  </w:style>
  <w:style w:type="character" w:customStyle="1" w:styleId="TextbublinyChar">
    <w:name w:val="Text bubliny Char"/>
    <w:rPr>
      <w:rFonts w:ascii="Tahoma" w:eastAsia="Times New Roman" w:hAnsi="Tahoma" w:cs="Tahoma"/>
      <w:sz w:val="16"/>
      <w:szCs w:val="16"/>
    </w:rPr>
  </w:style>
  <w:style w:type="character" w:customStyle="1" w:styleId="hps">
    <w:name w:val="hps"/>
    <w:basedOn w:val="Predvolenpsmoodseku"/>
  </w:style>
  <w:style w:type="character" w:customStyle="1" w:styleId="atn">
    <w:name w:val="atn"/>
    <w:basedOn w:val="Predvolenpsmoodseku"/>
  </w:style>
  <w:style w:type="character" w:customStyle="1" w:styleId="ObyajntextChar">
    <w:name w:val="Obyčajný text Char"/>
    <w:rPr>
      <w:rFonts w:ascii="Courier New" w:eastAsia="Times New Roman" w:hAnsi="Courier New" w:cs="Courier New"/>
    </w:rPr>
  </w:style>
  <w:style w:type="character" w:customStyle="1" w:styleId="VisitedInternetLink">
    <w:name w:val="Visited Internet Link"/>
    <w:rPr>
      <w:color w:val="954F72"/>
      <w:u w:val="single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xtkomentra">
    <w:name w:val="annotation text"/>
    <w:basedOn w:val="Normlny"/>
    <w:rPr>
      <w:rFonts w:cs="Mangal"/>
      <w:sz w:val="20"/>
      <w:szCs w:val="18"/>
    </w:rPr>
  </w:style>
  <w:style w:type="character" w:customStyle="1" w:styleId="TextkomentraChar">
    <w:name w:val="Text komentára Char"/>
    <w:basedOn w:val="Predvolenpsmoodseku"/>
    <w:rPr>
      <w:rFonts w:cs="Mangal"/>
      <w:sz w:val="20"/>
      <w:szCs w:val="18"/>
    </w:rPr>
  </w:style>
  <w:style w:type="paragraph" w:styleId="Predmetkomentra">
    <w:name w:val="annotation subject"/>
    <w:basedOn w:val="Textkomentra"/>
    <w:next w:val="Textkomentra"/>
    <w:pPr>
      <w:widowControl/>
      <w:suppressAutoHyphens w:val="0"/>
      <w:spacing w:after="160"/>
      <w:textAlignment w:val="auto"/>
    </w:pPr>
    <w:rPr>
      <w:rFonts w:ascii="Calibri" w:eastAsia="Calibri" w:hAnsi="Calibri" w:cs="Times New Roman"/>
      <w:b/>
      <w:bCs/>
      <w:kern w:val="0"/>
      <w:szCs w:val="20"/>
      <w:lang w:eastAsia="en-US" w:bidi="ar-SA"/>
    </w:rPr>
  </w:style>
  <w:style w:type="character" w:customStyle="1" w:styleId="PredmetkomentraChar">
    <w:name w:val="Predmet komentára Char"/>
    <w:basedOn w:val="TextkomentraChar"/>
    <w:rPr>
      <w:rFonts w:ascii="Calibri" w:eastAsia="Calibri" w:hAnsi="Calibri" w:cs="Times New Roman"/>
      <w:b/>
      <w:bCs/>
      <w:kern w:val="0"/>
      <w:sz w:val="20"/>
      <w:szCs w:val="20"/>
      <w:lang w:eastAsia="en-US" w:bidi="ar-SA"/>
    </w:rPr>
  </w:style>
  <w:style w:type="numbering" w:customStyle="1" w:styleId="WWOutlineListStyle21">
    <w:name w:val="WW_OutlineListStyle_21"/>
    <w:basedOn w:val="Bezzoznamu"/>
    <w:pPr>
      <w:numPr>
        <w:numId w:val="2"/>
      </w:numPr>
    </w:pPr>
  </w:style>
  <w:style w:type="numbering" w:customStyle="1" w:styleId="WWOutlineListStyle20">
    <w:name w:val="WW_OutlineListStyle_20"/>
    <w:basedOn w:val="Bezzoznamu"/>
    <w:pPr>
      <w:numPr>
        <w:numId w:val="3"/>
      </w:numPr>
    </w:pPr>
  </w:style>
  <w:style w:type="numbering" w:customStyle="1" w:styleId="WWOutlineListStyle19">
    <w:name w:val="WW_OutlineListStyle_19"/>
    <w:basedOn w:val="Bezzoznamu"/>
    <w:pPr>
      <w:numPr>
        <w:numId w:val="4"/>
      </w:numPr>
    </w:pPr>
  </w:style>
  <w:style w:type="numbering" w:customStyle="1" w:styleId="WWOutlineListStyle18">
    <w:name w:val="WW_OutlineListStyle_18"/>
    <w:basedOn w:val="Bezzoznamu"/>
    <w:pPr>
      <w:numPr>
        <w:numId w:val="5"/>
      </w:numPr>
    </w:pPr>
  </w:style>
  <w:style w:type="numbering" w:customStyle="1" w:styleId="WWOutlineListStyle17">
    <w:name w:val="WW_OutlineListStyle_17"/>
    <w:basedOn w:val="Bezzoznamu"/>
    <w:pPr>
      <w:numPr>
        <w:numId w:val="6"/>
      </w:numPr>
    </w:pPr>
  </w:style>
  <w:style w:type="numbering" w:customStyle="1" w:styleId="WWOutlineListStyle16">
    <w:name w:val="WW_OutlineListStyle_16"/>
    <w:basedOn w:val="Bezzoznamu"/>
    <w:pPr>
      <w:numPr>
        <w:numId w:val="7"/>
      </w:numPr>
    </w:pPr>
  </w:style>
  <w:style w:type="numbering" w:customStyle="1" w:styleId="WWOutlineListStyle15">
    <w:name w:val="WW_OutlineListStyle_15"/>
    <w:basedOn w:val="Bezzoznamu"/>
    <w:pPr>
      <w:numPr>
        <w:numId w:val="8"/>
      </w:numPr>
    </w:pPr>
  </w:style>
  <w:style w:type="numbering" w:customStyle="1" w:styleId="WWOutlineListStyle14">
    <w:name w:val="WW_OutlineListStyle_14"/>
    <w:basedOn w:val="Bezzoznamu"/>
    <w:pPr>
      <w:numPr>
        <w:numId w:val="9"/>
      </w:numPr>
    </w:pPr>
  </w:style>
  <w:style w:type="numbering" w:customStyle="1" w:styleId="WWOutlineListStyle13">
    <w:name w:val="WW_OutlineListStyle_13"/>
    <w:basedOn w:val="Bezzoznamu"/>
    <w:pPr>
      <w:numPr>
        <w:numId w:val="10"/>
      </w:numPr>
    </w:pPr>
  </w:style>
  <w:style w:type="numbering" w:customStyle="1" w:styleId="WWOutlineListStyle12">
    <w:name w:val="WW_OutlineListStyle_12"/>
    <w:basedOn w:val="Bezzoznamu"/>
    <w:pPr>
      <w:numPr>
        <w:numId w:val="11"/>
      </w:numPr>
    </w:pPr>
  </w:style>
  <w:style w:type="numbering" w:customStyle="1" w:styleId="WWOutlineListStyle11">
    <w:name w:val="WW_OutlineListStyle_11"/>
    <w:basedOn w:val="Bezzoznamu"/>
    <w:pPr>
      <w:numPr>
        <w:numId w:val="12"/>
      </w:numPr>
    </w:pPr>
  </w:style>
  <w:style w:type="numbering" w:customStyle="1" w:styleId="WWOutlineListStyle10">
    <w:name w:val="WW_OutlineListStyle_10"/>
    <w:basedOn w:val="Bezzoznamu"/>
    <w:pPr>
      <w:numPr>
        <w:numId w:val="13"/>
      </w:numPr>
    </w:pPr>
  </w:style>
  <w:style w:type="numbering" w:customStyle="1" w:styleId="WWOutlineListStyle9">
    <w:name w:val="WW_OutlineListStyle_9"/>
    <w:basedOn w:val="Bezzoznamu"/>
    <w:pPr>
      <w:numPr>
        <w:numId w:val="14"/>
      </w:numPr>
    </w:pPr>
  </w:style>
  <w:style w:type="numbering" w:customStyle="1" w:styleId="WWOutlineListStyle8">
    <w:name w:val="WW_OutlineListStyle_8"/>
    <w:basedOn w:val="Bezzoznamu"/>
    <w:pPr>
      <w:numPr>
        <w:numId w:val="15"/>
      </w:numPr>
    </w:pPr>
  </w:style>
  <w:style w:type="numbering" w:customStyle="1" w:styleId="WWOutlineListStyle7">
    <w:name w:val="WW_OutlineListStyle_7"/>
    <w:basedOn w:val="Bezzoznamu"/>
    <w:pPr>
      <w:numPr>
        <w:numId w:val="16"/>
      </w:numPr>
    </w:pPr>
  </w:style>
  <w:style w:type="numbering" w:customStyle="1" w:styleId="WWOutlineListStyle6">
    <w:name w:val="WW_OutlineListStyle_6"/>
    <w:basedOn w:val="Bezzoznamu"/>
    <w:pPr>
      <w:numPr>
        <w:numId w:val="17"/>
      </w:numPr>
    </w:pPr>
  </w:style>
  <w:style w:type="numbering" w:customStyle="1" w:styleId="WWOutlineListStyle5">
    <w:name w:val="WW_OutlineListStyle_5"/>
    <w:basedOn w:val="Bezzoznamu"/>
    <w:pPr>
      <w:numPr>
        <w:numId w:val="18"/>
      </w:numPr>
    </w:pPr>
  </w:style>
  <w:style w:type="numbering" w:customStyle="1" w:styleId="WWOutlineListStyle4">
    <w:name w:val="WW_OutlineListStyle_4"/>
    <w:basedOn w:val="Bezzoznamu"/>
    <w:pPr>
      <w:numPr>
        <w:numId w:val="19"/>
      </w:numPr>
    </w:pPr>
  </w:style>
  <w:style w:type="numbering" w:customStyle="1" w:styleId="WWOutlineListStyle3">
    <w:name w:val="WW_OutlineListStyle_3"/>
    <w:basedOn w:val="Bezzoznamu"/>
    <w:pPr>
      <w:numPr>
        <w:numId w:val="20"/>
      </w:numPr>
    </w:pPr>
  </w:style>
  <w:style w:type="numbering" w:customStyle="1" w:styleId="WWOutlineListStyle2">
    <w:name w:val="WW_OutlineListStyle_2"/>
    <w:basedOn w:val="Bezzoznamu"/>
    <w:pPr>
      <w:numPr>
        <w:numId w:val="21"/>
      </w:numPr>
    </w:pPr>
  </w:style>
  <w:style w:type="numbering" w:customStyle="1" w:styleId="WWOutlineListStyle1">
    <w:name w:val="WW_OutlineListStyle_1"/>
    <w:basedOn w:val="Bezzoznamu"/>
    <w:pPr>
      <w:numPr>
        <w:numId w:val="22"/>
      </w:numPr>
    </w:pPr>
  </w:style>
  <w:style w:type="numbering" w:customStyle="1" w:styleId="WWOutlineListStyle">
    <w:name w:val="WW_OutlineListStyle"/>
    <w:basedOn w:val="Bezzoznamu"/>
    <w:pPr>
      <w:numPr>
        <w:numId w:val="23"/>
      </w:numPr>
    </w:pPr>
  </w:style>
  <w:style w:type="numbering" w:customStyle="1" w:styleId="WW8Num1">
    <w:name w:val="WW8Num1"/>
    <w:basedOn w:val="Bezzoznamu"/>
    <w:pPr>
      <w:numPr>
        <w:numId w:val="24"/>
      </w:numPr>
    </w:pPr>
  </w:style>
  <w:style w:type="numbering" w:customStyle="1" w:styleId="WW8Num2">
    <w:name w:val="WW8Num2"/>
    <w:basedOn w:val="Bezzoznamu"/>
    <w:pPr>
      <w:numPr>
        <w:numId w:val="25"/>
      </w:numPr>
    </w:pPr>
  </w:style>
  <w:style w:type="numbering" w:customStyle="1" w:styleId="WW8Num3">
    <w:name w:val="WW8Num3"/>
    <w:basedOn w:val="Bezzoznamu"/>
    <w:pPr>
      <w:numPr>
        <w:numId w:val="26"/>
      </w:numPr>
    </w:pPr>
  </w:style>
  <w:style w:type="numbering" w:customStyle="1" w:styleId="WW8Num4">
    <w:name w:val="WW8Num4"/>
    <w:basedOn w:val="Bezzoznamu"/>
    <w:pPr>
      <w:numPr>
        <w:numId w:val="27"/>
      </w:numPr>
    </w:pPr>
  </w:style>
  <w:style w:type="numbering" w:customStyle="1" w:styleId="WW8Num5">
    <w:name w:val="WW8Num5"/>
    <w:basedOn w:val="Bezzoznamu"/>
    <w:pPr>
      <w:numPr>
        <w:numId w:val="28"/>
      </w:numPr>
    </w:pPr>
  </w:style>
  <w:style w:type="numbering" w:customStyle="1" w:styleId="WW8Num6">
    <w:name w:val="WW8Num6"/>
    <w:basedOn w:val="Bezzoznamu"/>
    <w:pPr>
      <w:numPr>
        <w:numId w:val="29"/>
      </w:numPr>
    </w:pPr>
  </w:style>
  <w:style w:type="numbering" w:customStyle="1" w:styleId="WW8Num7">
    <w:name w:val="WW8Num7"/>
    <w:basedOn w:val="Bezzoznamu"/>
    <w:pPr>
      <w:numPr>
        <w:numId w:val="30"/>
      </w:numPr>
    </w:pPr>
  </w:style>
  <w:style w:type="numbering" w:customStyle="1" w:styleId="WW8Num8">
    <w:name w:val="WW8Num8"/>
    <w:basedOn w:val="Bezzoznamu"/>
    <w:pPr>
      <w:numPr>
        <w:numId w:val="64"/>
      </w:numPr>
    </w:pPr>
  </w:style>
  <w:style w:type="numbering" w:customStyle="1" w:styleId="WW8Num9">
    <w:name w:val="WW8Num9"/>
    <w:basedOn w:val="Bezzoznamu"/>
    <w:pPr>
      <w:numPr>
        <w:numId w:val="32"/>
      </w:numPr>
    </w:pPr>
  </w:style>
  <w:style w:type="numbering" w:customStyle="1" w:styleId="WW8Num10">
    <w:name w:val="WW8Num10"/>
    <w:basedOn w:val="Bezzoznamu"/>
    <w:pPr>
      <w:numPr>
        <w:numId w:val="33"/>
      </w:numPr>
    </w:pPr>
  </w:style>
  <w:style w:type="numbering" w:customStyle="1" w:styleId="WW8Num11">
    <w:name w:val="WW8Num11"/>
    <w:basedOn w:val="Bezzoznamu"/>
    <w:pPr>
      <w:numPr>
        <w:numId w:val="34"/>
      </w:numPr>
    </w:pPr>
  </w:style>
  <w:style w:type="numbering" w:customStyle="1" w:styleId="WW8Num12">
    <w:name w:val="WW8Num12"/>
    <w:basedOn w:val="Bezzoznamu"/>
    <w:pPr>
      <w:numPr>
        <w:numId w:val="35"/>
      </w:numPr>
    </w:pPr>
  </w:style>
  <w:style w:type="numbering" w:customStyle="1" w:styleId="WW8Num13">
    <w:name w:val="WW8Num13"/>
    <w:basedOn w:val="Bezzoznamu"/>
    <w:pPr>
      <w:numPr>
        <w:numId w:val="36"/>
      </w:numPr>
    </w:pPr>
  </w:style>
  <w:style w:type="numbering" w:customStyle="1" w:styleId="WW8Num14">
    <w:name w:val="WW8Num14"/>
    <w:basedOn w:val="Bezzoznamu"/>
    <w:pPr>
      <w:numPr>
        <w:numId w:val="37"/>
      </w:numPr>
    </w:pPr>
  </w:style>
  <w:style w:type="numbering" w:customStyle="1" w:styleId="WW8Num15">
    <w:name w:val="WW8Num15"/>
    <w:basedOn w:val="Bezzoznamu"/>
    <w:pPr>
      <w:numPr>
        <w:numId w:val="38"/>
      </w:numPr>
    </w:pPr>
  </w:style>
  <w:style w:type="numbering" w:customStyle="1" w:styleId="WW8Num16">
    <w:name w:val="WW8Num16"/>
    <w:basedOn w:val="Bezzoznamu"/>
    <w:pPr>
      <w:numPr>
        <w:numId w:val="39"/>
      </w:numPr>
    </w:pPr>
  </w:style>
  <w:style w:type="numbering" w:customStyle="1" w:styleId="WW8Num17">
    <w:name w:val="WW8Num17"/>
    <w:basedOn w:val="Bezzoznamu"/>
    <w:pPr>
      <w:numPr>
        <w:numId w:val="40"/>
      </w:numPr>
    </w:pPr>
  </w:style>
  <w:style w:type="numbering" w:customStyle="1" w:styleId="WWNum8">
    <w:name w:val="WWNum8"/>
    <w:basedOn w:val="Bezzoznamu"/>
    <w:pPr>
      <w:numPr>
        <w:numId w:val="41"/>
      </w:numPr>
    </w:pPr>
  </w:style>
  <w:style w:type="numbering" w:customStyle="1" w:styleId="WWNum17">
    <w:name w:val="WWNum17"/>
    <w:basedOn w:val="Bezzoznamu"/>
    <w:pPr>
      <w:numPr>
        <w:numId w:val="42"/>
      </w:numPr>
    </w:pPr>
  </w:style>
  <w:style w:type="character" w:customStyle="1" w:styleId="tx1">
    <w:name w:val="tx1"/>
    <w:basedOn w:val="Predvolenpsmoodseku"/>
    <w:rsid w:val="00C05152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C4819"/>
    <w:rPr>
      <w:sz w:val="16"/>
      <w:szCs w:val="16"/>
    </w:rPr>
  </w:style>
  <w:style w:type="table" w:styleId="Mriekatabuky">
    <w:name w:val="Table Grid"/>
    <w:basedOn w:val="Normlnatabuka"/>
    <w:uiPriority w:val="39"/>
    <w:rsid w:val="007E0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2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3460</Words>
  <Characters>19728</Characters>
  <Application>Microsoft Office Word</Application>
  <DocSecurity>0</DocSecurity>
  <Lines>164</Lines>
  <Paragraphs>46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>Sojka Ivan</cp:lastModifiedBy>
  <cp:revision>4</cp:revision>
  <cp:lastPrinted>2019-04-11T08:26:00Z</cp:lastPrinted>
  <dcterms:created xsi:type="dcterms:W3CDTF">2019-04-11T08:22:00Z</dcterms:created>
  <dcterms:modified xsi:type="dcterms:W3CDTF">2019-04-11T08:34:00Z</dcterms:modified>
</cp:coreProperties>
</file>